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E4" w:rsidRDefault="006A05E4" w:rsidP="006A05E4">
      <w:pPr>
        <w:rPr>
          <w:b/>
          <w:bCs/>
          <w:sz w:val="32"/>
          <w:szCs w:val="32"/>
        </w:rPr>
      </w:pPr>
    </w:p>
    <w:p w:rsidR="00D61318" w:rsidRPr="006A05E4" w:rsidRDefault="00447BA9" w:rsidP="00447BA9">
      <w:pPr>
        <w:jc w:val="center"/>
        <w:rPr>
          <w:b/>
          <w:bCs/>
          <w:sz w:val="32"/>
          <w:szCs w:val="32"/>
        </w:rPr>
      </w:pPr>
      <w:r>
        <w:rPr>
          <w:b/>
          <w:bCs/>
          <w:noProof/>
          <w:sz w:val="32"/>
          <w:szCs w:val="32"/>
          <w:lang w:bidi="mn-Mong-CN"/>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184785</wp:posOffset>
            </wp:positionV>
            <wp:extent cx="1809750" cy="1200150"/>
            <wp:effectExtent l="1905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327205030.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0" cy="1200150"/>
                    </a:xfrm>
                    <a:prstGeom prst="rect">
                      <a:avLst/>
                    </a:prstGeom>
                  </pic:spPr>
                </pic:pic>
              </a:graphicData>
            </a:graphic>
          </wp:anchor>
        </w:drawing>
      </w:r>
    </w:p>
    <w:p w:rsidR="00D61318" w:rsidRPr="006A05E4" w:rsidRDefault="00D61318" w:rsidP="00D61318">
      <w:pPr>
        <w:rPr>
          <w:b/>
          <w:bCs/>
          <w:sz w:val="52"/>
          <w:szCs w:val="52"/>
        </w:rPr>
      </w:pPr>
    </w:p>
    <w:p w:rsidR="006A05E4" w:rsidRDefault="006A05E4" w:rsidP="00D61318">
      <w:pPr>
        <w:jc w:val="center"/>
        <w:rPr>
          <w:b/>
          <w:bCs/>
          <w:sz w:val="52"/>
          <w:szCs w:val="52"/>
        </w:rPr>
      </w:pPr>
    </w:p>
    <w:p w:rsidR="006A05E4" w:rsidRDefault="006A05E4" w:rsidP="00D61318">
      <w:pPr>
        <w:jc w:val="center"/>
        <w:rPr>
          <w:b/>
          <w:bCs/>
          <w:sz w:val="52"/>
          <w:szCs w:val="52"/>
        </w:rPr>
      </w:pPr>
    </w:p>
    <w:p w:rsidR="006A05E4" w:rsidRPr="00130E78" w:rsidRDefault="006A05E4" w:rsidP="00130E78">
      <w:pPr>
        <w:jc w:val="center"/>
        <w:rPr>
          <w:rFonts w:asciiTheme="majorEastAsia" w:eastAsiaTheme="majorEastAsia" w:hAnsiTheme="majorEastAsia"/>
          <w:b/>
          <w:bCs/>
          <w:sz w:val="48"/>
          <w:szCs w:val="48"/>
        </w:rPr>
      </w:pPr>
      <w:r w:rsidRPr="00130E78">
        <w:rPr>
          <w:rFonts w:asciiTheme="majorEastAsia" w:eastAsiaTheme="majorEastAsia" w:hAnsiTheme="majorEastAsia" w:hint="eastAsia"/>
          <w:b/>
          <w:bCs/>
          <w:sz w:val="48"/>
          <w:szCs w:val="48"/>
        </w:rPr>
        <w:t>内蒙古师范大学二连浩特国际学院</w:t>
      </w:r>
    </w:p>
    <w:p w:rsidR="00D61318" w:rsidRPr="00130E78" w:rsidRDefault="006E1B2D" w:rsidP="00D61318">
      <w:pPr>
        <w:jc w:val="center"/>
        <w:rPr>
          <w:rFonts w:ascii="黑体" w:eastAsia="黑体" w:hAnsi="黑体"/>
          <w:b/>
          <w:bCs/>
          <w:sz w:val="52"/>
          <w:szCs w:val="48"/>
        </w:rPr>
      </w:pPr>
      <w:r w:rsidRPr="00130E78">
        <w:rPr>
          <w:rFonts w:ascii="黑体" w:eastAsia="黑体" w:hAnsi="黑体" w:hint="eastAsia"/>
          <w:b/>
          <w:bCs/>
          <w:sz w:val="52"/>
          <w:szCs w:val="48"/>
        </w:rPr>
        <w:t>内控制度</w:t>
      </w:r>
    </w:p>
    <w:p w:rsidR="00D61318" w:rsidRDefault="00D61318" w:rsidP="00D61318">
      <w:pPr>
        <w:jc w:val="center"/>
        <w:rPr>
          <w:b/>
          <w:bCs/>
          <w:sz w:val="44"/>
          <w:szCs w:val="44"/>
        </w:rPr>
      </w:pPr>
    </w:p>
    <w:p w:rsidR="00D61318" w:rsidRDefault="00D61318" w:rsidP="00D61318">
      <w:pPr>
        <w:jc w:val="center"/>
        <w:rPr>
          <w:b/>
          <w:bCs/>
          <w:sz w:val="44"/>
          <w:szCs w:val="44"/>
        </w:rPr>
      </w:pPr>
    </w:p>
    <w:p w:rsidR="00D61318" w:rsidRDefault="00D61318" w:rsidP="00D61318">
      <w:pPr>
        <w:jc w:val="center"/>
        <w:rPr>
          <w:b/>
          <w:bCs/>
          <w:sz w:val="44"/>
          <w:szCs w:val="44"/>
        </w:rPr>
      </w:pPr>
    </w:p>
    <w:p w:rsidR="00D61318" w:rsidRDefault="00D61318" w:rsidP="003D6B53">
      <w:pPr>
        <w:rPr>
          <w:b/>
          <w:bCs/>
          <w:sz w:val="44"/>
          <w:szCs w:val="44"/>
        </w:rPr>
      </w:pPr>
    </w:p>
    <w:p w:rsidR="00A30DDE" w:rsidRDefault="00A30DDE" w:rsidP="00D61318">
      <w:pPr>
        <w:jc w:val="right"/>
        <w:rPr>
          <w:b/>
          <w:bCs/>
          <w:sz w:val="44"/>
          <w:szCs w:val="44"/>
        </w:rPr>
      </w:pPr>
    </w:p>
    <w:p w:rsidR="00B70B9B" w:rsidRDefault="00B70B9B" w:rsidP="00D61318">
      <w:pPr>
        <w:jc w:val="right"/>
        <w:rPr>
          <w:b/>
          <w:bCs/>
          <w:sz w:val="24"/>
          <w:szCs w:val="24"/>
        </w:rPr>
      </w:pPr>
    </w:p>
    <w:p w:rsidR="00763BEA" w:rsidRDefault="00763BEA" w:rsidP="00D61318">
      <w:pPr>
        <w:jc w:val="right"/>
        <w:rPr>
          <w:b/>
          <w:bCs/>
          <w:sz w:val="24"/>
          <w:szCs w:val="24"/>
        </w:rPr>
      </w:pPr>
    </w:p>
    <w:p w:rsidR="00763BEA" w:rsidRDefault="00763BEA" w:rsidP="00D61318">
      <w:pPr>
        <w:jc w:val="right"/>
        <w:rPr>
          <w:b/>
          <w:bCs/>
          <w:sz w:val="24"/>
          <w:szCs w:val="24"/>
        </w:rPr>
      </w:pPr>
    </w:p>
    <w:p w:rsidR="00F45C9C" w:rsidRDefault="00F45C9C" w:rsidP="00D61318">
      <w:pPr>
        <w:jc w:val="right"/>
        <w:rPr>
          <w:b/>
          <w:bCs/>
          <w:sz w:val="24"/>
          <w:szCs w:val="24"/>
        </w:rPr>
      </w:pPr>
    </w:p>
    <w:p w:rsidR="00F45C9C" w:rsidRDefault="00F45C9C" w:rsidP="006A05E4">
      <w:pPr>
        <w:ind w:right="480"/>
        <w:rPr>
          <w:b/>
          <w:bCs/>
          <w:sz w:val="24"/>
          <w:szCs w:val="24"/>
        </w:rPr>
      </w:pPr>
    </w:p>
    <w:p w:rsidR="00D61318" w:rsidRPr="00810875" w:rsidRDefault="00433546" w:rsidP="006A05E4">
      <w:pPr>
        <w:jc w:val="center"/>
        <w:rPr>
          <w:b/>
          <w:bCs/>
          <w:sz w:val="36"/>
          <w:szCs w:val="36"/>
        </w:rPr>
      </w:pPr>
      <w:r>
        <w:rPr>
          <w:rFonts w:hint="eastAsia"/>
          <w:b/>
          <w:bCs/>
          <w:sz w:val="36"/>
          <w:szCs w:val="36"/>
        </w:rPr>
        <w:t>201</w:t>
      </w:r>
      <w:r w:rsidR="00900A91">
        <w:rPr>
          <w:rFonts w:hint="eastAsia"/>
          <w:b/>
          <w:bCs/>
          <w:sz w:val="36"/>
          <w:szCs w:val="36"/>
        </w:rPr>
        <w:t>6</w:t>
      </w:r>
      <w:r>
        <w:rPr>
          <w:rFonts w:hint="eastAsia"/>
          <w:b/>
          <w:bCs/>
          <w:sz w:val="36"/>
          <w:szCs w:val="36"/>
        </w:rPr>
        <w:t>年</w:t>
      </w:r>
      <w:r w:rsidR="00900A91">
        <w:rPr>
          <w:rFonts w:hint="eastAsia"/>
          <w:b/>
          <w:bCs/>
          <w:sz w:val="36"/>
          <w:szCs w:val="36"/>
        </w:rPr>
        <w:t>12</w:t>
      </w:r>
      <w:r>
        <w:rPr>
          <w:rFonts w:hint="eastAsia"/>
          <w:b/>
          <w:bCs/>
          <w:sz w:val="36"/>
          <w:szCs w:val="36"/>
        </w:rPr>
        <w:t>月</w:t>
      </w:r>
    </w:p>
    <w:p w:rsidR="006E1B2D" w:rsidRDefault="006E1B2D" w:rsidP="00D61318">
      <w:pPr>
        <w:jc w:val="right"/>
        <w:rPr>
          <w:b/>
          <w:bCs/>
          <w:sz w:val="24"/>
          <w:szCs w:val="24"/>
        </w:rPr>
      </w:pPr>
    </w:p>
    <w:p w:rsidR="006E1B2D" w:rsidRDefault="006E1B2D" w:rsidP="00D61318">
      <w:pPr>
        <w:jc w:val="right"/>
        <w:rPr>
          <w:b/>
          <w:bCs/>
          <w:sz w:val="24"/>
          <w:szCs w:val="24"/>
        </w:rPr>
      </w:pPr>
    </w:p>
    <w:p w:rsidR="006E1B2D" w:rsidRDefault="006E1B2D" w:rsidP="00D61318">
      <w:pPr>
        <w:jc w:val="right"/>
        <w:rPr>
          <w:b/>
          <w:bCs/>
          <w:sz w:val="24"/>
          <w:szCs w:val="24"/>
        </w:rPr>
      </w:pPr>
    </w:p>
    <w:p w:rsidR="00763BEA" w:rsidRDefault="00763BEA" w:rsidP="00D61318">
      <w:pPr>
        <w:jc w:val="right"/>
        <w:rPr>
          <w:b/>
          <w:bCs/>
          <w:sz w:val="24"/>
          <w:szCs w:val="24"/>
        </w:rPr>
      </w:pPr>
    </w:p>
    <w:p w:rsidR="00130E78" w:rsidRDefault="00130E78" w:rsidP="00D61318">
      <w:pPr>
        <w:jc w:val="right"/>
        <w:rPr>
          <w:b/>
          <w:bCs/>
          <w:sz w:val="24"/>
          <w:szCs w:val="24"/>
        </w:rPr>
      </w:pPr>
    </w:p>
    <w:p w:rsidR="00130E78" w:rsidRDefault="00130E78" w:rsidP="00D61318">
      <w:pPr>
        <w:jc w:val="right"/>
        <w:rPr>
          <w:b/>
          <w:bCs/>
          <w:sz w:val="24"/>
          <w:szCs w:val="24"/>
        </w:rPr>
      </w:pPr>
    </w:p>
    <w:p w:rsidR="00130E78" w:rsidRDefault="00130E78" w:rsidP="00D61318">
      <w:pPr>
        <w:jc w:val="right"/>
        <w:rPr>
          <w:b/>
          <w:bCs/>
          <w:sz w:val="24"/>
          <w:szCs w:val="24"/>
        </w:rPr>
      </w:pPr>
    </w:p>
    <w:p w:rsidR="00BF2C60" w:rsidRPr="00900A91" w:rsidRDefault="00BF2C60" w:rsidP="00900A91">
      <w:pPr>
        <w:rPr>
          <w:b/>
          <w:bCs/>
          <w:sz w:val="36"/>
          <w:szCs w:val="36"/>
        </w:rPr>
      </w:pPr>
    </w:p>
    <w:p w:rsidR="00C40011" w:rsidRPr="00406ABE" w:rsidRDefault="00C40011" w:rsidP="00223274">
      <w:pPr>
        <w:widowControl/>
        <w:shd w:val="clear" w:color="auto" w:fill="FFFFFF"/>
        <w:spacing w:before="525" w:after="225" w:line="330" w:lineRule="atLeast"/>
        <w:jc w:val="center"/>
        <w:outlineLvl w:val="1"/>
        <w:rPr>
          <w:rFonts w:asciiTheme="minorEastAsia" w:hAnsiTheme="minorEastAsia" w:cs="宋体"/>
          <w:b/>
          <w:color w:val="000000"/>
          <w:kern w:val="0"/>
          <w:sz w:val="36"/>
          <w:szCs w:val="36"/>
          <w:shd w:val="clear" w:color="auto" w:fill="FFFFFF"/>
        </w:rPr>
      </w:pPr>
      <w:r w:rsidRPr="00383F7D">
        <w:rPr>
          <w:rFonts w:asciiTheme="minorEastAsia" w:hAnsiTheme="minorEastAsia" w:cs="宋体" w:hint="eastAsia"/>
          <w:b/>
          <w:color w:val="000000"/>
          <w:kern w:val="0"/>
          <w:sz w:val="36"/>
          <w:szCs w:val="36"/>
          <w:shd w:val="clear" w:color="auto" w:fill="FFFFFF"/>
        </w:rPr>
        <w:lastRenderedPageBreak/>
        <w:t>内蒙古师范大学二连浩特国际学院差旅费管理办法</w:t>
      </w:r>
    </w:p>
    <w:p w:rsidR="00C40011" w:rsidRPr="001F37C4" w:rsidRDefault="00C40011" w:rsidP="00C40011">
      <w:pPr>
        <w:widowControl/>
        <w:shd w:val="clear" w:color="auto" w:fill="FFFFFF"/>
        <w:spacing w:before="525" w:after="225" w:line="330" w:lineRule="atLeast"/>
        <w:jc w:val="center"/>
        <w:outlineLvl w:val="1"/>
        <w:rPr>
          <w:rFonts w:ascii="仿宋" w:eastAsia="仿宋" w:hAnsi="仿宋" w:cs="宋体"/>
          <w:b/>
          <w:color w:val="000000"/>
          <w:kern w:val="0"/>
          <w:sz w:val="32"/>
          <w:szCs w:val="32"/>
        </w:rPr>
      </w:pPr>
      <w:r w:rsidRPr="001F37C4">
        <w:rPr>
          <w:rFonts w:ascii="仿宋" w:eastAsia="仿宋" w:hAnsi="仿宋" w:cs="宋体" w:hint="eastAsia"/>
          <w:b/>
          <w:color w:val="000000"/>
          <w:kern w:val="0"/>
          <w:sz w:val="32"/>
          <w:szCs w:val="32"/>
          <w:shd w:val="clear" w:color="auto" w:fill="FFFFFF"/>
        </w:rPr>
        <w:t>第一章  总    则</w:t>
      </w:r>
    </w:p>
    <w:p w:rsidR="00C40011" w:rsidRPr="001F37C4" w:rsidRDefault="00C40011" w:rsidP="00C40011">
      <w:pPr>
        <w:widowControl/>
        <w:shd w:val="clear" w:color="auto" w:fill="FFFFFF"/>
        <w:ind w:firstLineChars="200" w:firstLine="643"/>
        <w:jc w:val="left"/>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第一条</w:t>
      </w:r>
      <w:r w:rsidRPr="001F37C4">
        <w:rPr>
          <w:rFonts w:ascii="仿宋" w:eastAsia="仿宋" w:hAnsi="仿宋" w:cs="Arial" w:hint="eastAsia"/>
          <w:b/>
          <w:bCs/>
          <w:color w:val="333333"/>
          <w:kern w:val="0"/>
          <w:sz w:val="32"/>
          <w:szCs w:val="32"/>
        </w:rPr>
        <w:t xml:space="preserve"> </w:t>
      </w:r>
      <w:r w:rsidRPr="001F37C4">
        <w:rPr>
          <w:rFonts w:ascii="仿宋" w:eastAsia="仿宋" w:hAnsi="仿宋" w:cs="Arial"/>
          <w:color w:val="333333"/>
          <w:kern w:val="0"/>
          <w:sz w:val="32"/>
          <w:szCs w:val="32"/>
        </w:rPr>
        <w:t>为规范差旅费管理，完善报销制度，</w:t>
      </w:r>
      <w:r w:rsidRPr="001F37C4">
        <w:rPr>
          <w:rFonts w:ascii="仿宋" w:eastAsia="仿宋" w:hAnsi="仿宋" w:cs="Arial" w:hint="eastAsia"/>
          <w:color w:val="333333"/>
          <w:kern w:val="0"/>
          <w:sz w:val="32"/>
          <w:szCs w:val="32"/>
        </w:rPr>
        <w:t>推进厉行节约反对浪费，</w:t>
      </w:r>
      <w:r w:rsidRPr="001F37C4">
        <w:rPr>
          <w:rFonts w:ascii="仿宋" w:eastAsia="仿宋" w:hAnsi="仿宋" w:cs="Arial"/>
          <w:color w:val="333333"/>
          <w:kern w:val="0"/>
          <w:sz w:val="32"/>
          <w:szCs w:val="32"/>
        </w:rPr>
        <w:t>根据</w:t>
      </w:r>
      <w:r w:rsidRPr="001F37C4">
        <w:rPr>
          <w:rFonts w:ascii="仿宋" w:eastAsia="仿宋" w:hAnsi="仿宋" w:cs="Arial" w:hint="eastAsia"/>
          <w:color w:val="333333"/>
          <w:kern w:val="0"/>
          <w:sz w:val="32"/>
          <w:szCs w:val="32"/>
        </w:rPr>
        <w:t>《中央和国家机关差旅费管理办法》（财行 [2013]531号）、</w:t>
      </w:r>
      <w:r w:rsidRPr="001F37C4">
        <w:rPr>
          <w:rFonts w:ascii="仿宋" w:eastAsia="仿宋" w:hAnsi="仿宋" w:cs="Arial"/>
          <w:color w:val="333333"/>
          <w:kern w:val="0"/>
          <w:sz w:val="32"/>
          <w:szCs w:val="32"/>
        </w:rPr>
        <w:t>《</w:t>
      </w:r>
      <w:r w:rsidRPr="001F37C4">
        <w:rPr>
          <w:rFonts w:ascii="仿宋" w:eastAsia="仿宋" w:hAnsi="仿宋" w:cs="Arial" w:hint="eastAsia"/>
          <w:color w:val="333333"/>
          <w:kern w:val="0"/>
          <w:sz w:val="32"/>
          <w:szCs w:val="32"/>
        </w:rPr>
        <w:t>内蒙古</w:t>
      </w:r>
      <w:r w:rsidRPr="001F37C4">
        <w:rPr>
          <w:rFonts w:ascii="仿宋" w:eastAsia="仿宋" w:hAnsi="仿宋" w:cs="Arial"/>
          <w:color w:val="333333"/>
          <w:kern w:val="0"/>
          <w:sz w:val="32"/>
          <w:szCs w:val="32"/>
        </w:rPr>
        <w:t>自治区本级党政机关差旅费管理办法》</w:t>
      </w:r>
      <w:r w:rsidRPr="001F37C4">
        <w:rPr>
          <w:rFonts w:ascii="仿宋" w:eastAsia="仿宋" w:hAnsi="仿宋" w:cs="Arial" w:hint="eastAsia"/>
          <w:color w:val="333333"/>
          <w:kern w:val="0"/>
          <w:sz w:val="32"/>
          <w:szCs w:val="32"/>
        </w:rPr>
        <w:t>、二连浩特市财政局关于转发《内蒙古自治区本级党政机关差旅费管理办法》</w:t>
      </w:r>
      <w:r w:rsidRPr="001F37C4">
        <w:rPr>
          <w:rFonts w:ascii="仿宋" w:eastAsia="仿宋" w:hAnsi="仿宋" w:cs="Arial"/>
          <w:color w:val="333333"/>
          <w:kern w:val="0"/>
          <w:sz w:val="32"/>
          <w:szCs w:val="32"/>
        </w:rPr>
        <w:t>(二财</w:t>
      </w:r>
      <w:r w:rsidRPr="001F37C4">
        <w:rPr>
          <w:rFonts w:ascii="仿宋" w:eastAsia="仿宋" w:hAnsi="仿宋" w:cs="Arial" w:hint="eastAsia"/>
          <w:color w:val="333333"/>
          <w:kern w:val="0"/>
          <w:sz w:val="32"/>
          <w:szCs w:val="32"/>
        </w:rPr>
        <w:t>发</w:t>
      </w:r>
      <w:r w:rsidRPr="001F37C4">
        <w:rPr>
          <w:rFonts w:ascii="仿宋" w:eastAsia="仿宋" w:hAnsi="仿宋" w:cs="Arial"/>
          <w:color w:val="333333"/>
          <w:kern w:val="0"/>
          <w:sz w:val="32"/>
          <w:szCs w:val="32"/>
        </w:rPr>
        <w:t>[20</w:t>
      </w:r>
      <w:r w:rsidRPr="001F37C4">
        <w:rPr>
          <w:rFonts w:ascii="仿宋" w:eastAsia="仿宋" w:hAnsi="仿宋" w:cs="Arial" w:hint="eastAsia"/>
          <w:color w:val="333333"/>
          <w:kern w:val="0"/>
          <w:sz w:val="32"/>
          <w:szCs w:val="32"/>
        </w:rPr>
        <w:t>14</w:t>
      </w:r>
      <w:r w:rsidRPr="001F37C4">
        <w:rPr>
          <w:rFonts w:ascii="仿宋" w:eastAsia="仿宋" w:hAnsi="仿宋" w:cs="Arial"/>
          <w:color w:val="333333"/>
          <w:kern w:val="0"/>
          <w:sz w:val="32"/>
          <w:szCs w:val="32"/>
        </w:rPr>
        <w:t>]</w:t>
      </w:r>
      <w:r w:rsidRPr="001F37C4">
        <w:rPr>
          <w:rFonts w:ascii="仿宋" w:eastAsia="仿宋" w:hAnsi="仿宋" w:cs="Arial" w:hint="eastAsia"/>
          <w:color w:val="333333"/>
          <w:kern w:val="0"/>
          <w:sz w:val="32"/>
          <w:szCs w:val="32"/>
        </w:rPr>
        <w:t>280</w:t>
      </w:r>
      <w:r w:rsidRPr="001F37C4">
        <w:rPr>
          <w:rFonts w:ascii="仿宋" w:eastAsia="仿宋" w:hAnsi="仿宋" w:cs="Arial"/>
          <w:color w:val="333333"/>
          <w:kern w:val="0"/>
          <w:sz w:val="32"/>
          <w:szCs w:val="32"/>
        </w:rPr>
        <w:t>号)文件精神，结合学</w:t>
      </w:r>
      <w:r w:rsidRPr="001F37C4">
        <w:rPr>
          <w:rFonts w:ascii="仿宋" w:eastAsia="仿宋" w:hAnsi="仿宋" w:cs="Arial" w:hint="eastAsia"/>
          <w:color w:val="333333"/>
          <w:kern w:val="0"/>
          <w:sz w:val="32"/>
          <w:szCs w:val="32"/>
        </w:rPr>
        <w:t>院</w:t>
      </w:r>
      <w:r w:rsidRPr="001F37C4">
        <w:rPr>
          <w:rFonts w:ascii="仿宋" w:eastAsia="仿宋" w:hAnsi="仿宋" w:cs="Arial"/>
          <w:color w:val="333333"/>
          <w:kern w:val="0"/>
          <w:sz w:val="32"/>
          <w:szCs w:val="32"/>
        </w:rPr>
        <w:t>实际，制定本办法</w:t>
      </w:r>
      <w:bookmarkStart w:id="0" w:name="ref_[1]_3083294"/>
      <w:r w:rsidRPr="001F37C4">
        <w:rPr>
          <w:rFonts w:ascii="宋体" w:eastAsia="宋体" w:hAnsi="宋体" w:cs="宋体" w:hint="eastAsia"/>
          <w:color w:val="136EC2"/>
          <w:kern w:val="0"/>
          <w:sz w:val="32"/>
          <w:szCs w:val="32"/>
        </w:rPr>
        <w:t> </w:t>
      </w:r>
      <w:bookmarkEnd w:id="0"/>
      <w:r w:rsidRPr="001F37C4">
        <w:rPr>
          <w:rFonts w:ascii="仿宋" w:eastAsia="仿宋" w:hAnsi="仿宋" w:cs="Arial"/>
          <w:color w:val="333333"/>
          <w:kern w:val="0"/>
          <w:sz w:val="32"/>
          <w:szCs w:val="32"/>
        </w:rPr>
        <w:t>。</w:t>
      </w:r>
    </w:p>
    <w:p w:rsidR="00C40011" w:rsidRPr="001F37C4" w:rsidRDefault="00C40011" w:rsidP="00C40011">
      <w:pPr>
        <w:widowControl/>
        <w:shd w:val="clear" w:color="auto" w:fill="FFFFFF"/>
        <w:ind w:firstLineChars="200" w:firstLine="643"/>
        <w:jc w:val="left"/>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w:t>
      </w:r>
      <w:r w:rsidRPr="001F37C4">
        <w:rPr>
          <w:rFonts w:ascii="仿宋" w:eastAsia="仿宋" w:hAnsi="仿宋" w:cs="Arial" w:hint="eastAsia"/>
          <w:b/>
          <w:bCs/>
          <w:color w:val="333333"/>
          <w:kern w:val="0"/>
          <w:sz w:val="32"/>
          <w:szCs w:val="32"/>
        </w:rPr>
        <w:t>二</w:t>
      </w:r>
      <w:r w:rsidRPr="001F37C4">
        <w:rPr>
          <w:rFonts w:ascii="仿宋" w:eastAsia="仿宋" w:hAnsi="仿宋" w:cs="Arial"/>
          <w:b/>
          <w:bCs/>
          <w:color w:val="333333"/>
          <w:kern w:val="0"/>
          <w:sz w:val="32"/>
          <w:szCs w:val="32"/>
        </w:rPr>
        <w:t>条</w:t>
      </w:r>
      <w:r w:rsidRPr="001F37C4">
        <w:rPr>
          <w:rFonts w:ascii="仿宋" w:eastAsia="仿宋" w:hAnsi="仿宋" w:cs="Arial" w:hint="eastAsia"/>
          <w:color w:val="333333"/>
          <w:kern w:val="0"/>
          <w:sz w:val="32"/>
          <w:szCs w:val="32"/>
        </w:rPr>
        <w:t xml:space="preserve"> </w:t>
      </w:r>
      <w:r w:rsidRPr="001F37C4">
        <w:rPr>
          <w:rFonts w:ascii="仿宋" w:eastAsia="仿宋" w:hAnsi="仿宋" w:cs="Arial"/>
          <w:color w:val="333333"/>
          <w:kern w:val="0"/>
          <w:sz w:val="32"/>
          <w:szCs w:val="32"/>
        </w:rPr>
        <w:t>差旅费</w:t>
      </w:r>
      <w:r w:rsidRPr="001F37C4">
        <w:rPr>
          <w:rFonts w:ascii="仿宋" w:eastAsia="仿宋" w:hAnsi="仿宋" w:cs="Arial" w:hint="eastAsia"/>
          <w:color w:val="333333"/>
          <w:kern w:val="0"/>
          <w:sz w:val="32"/>
          <w:szCs w:val="32"/>
        </w:rPr>
        <w:t>报销</w:t>
      </w:r>
      <w:r w:rsidRPr="001F37C4">
        <w:rPr>
          <w:rFonts w:ascii="仿宋" w:eastAsia="仿宋" w:hAnsi="仿宋" w:cs="Arial"/>
          <w:color w:val="333333"/>
          <w:kern w:val="0"/>
          <w:sz w:val="32"/>
          <w:szCs w:val="32"/>
        </w:rPr>
        <w:t>范围包括城市间交通费、住宿费、伙食补助费和</w:t>
      </w:r>
      <w:r w:rsidRPr="001F37C4">
        <w:rPr>
          <w:rFonts w:ascii="仿宋" w:eastAsia="仿宋" w:hAnsi="仿宋" w:cs="Arial" w:hint="eastAsia"/>
          <w:color w:val="333333"/>
          <w:kern w:val="0"/>
          <w:sz w:val="32"/>
          <w:szCs w:val="32"/>
        </w:rPr>
        <w:t>市内交通</w:t>
      </w:r>
      <w:r w:rsidRPr="001F37C4">
        <w:rPr>
          <w:rFonts w:ascii="仿宋" w:eastAsia="仿宋" w:hAnsi="仿宋" w:cs="Arial"/>
          <w:color w:val="333333"/>
          <w:kern w:val="0"/>
          <w:sz w:val="32"/>
          <w:szCs w:val="32"/>
        </w:rPr>
        <w:t>费。</w:t>
      </w:r>
    </w:p>
    <w:p w:rsidR="00C40011" w:rsidRPr="001F37C4" w:rsidRDefault="00C40011" w:rsidP="00C40011">
      <w:pPr>
        <w:widowControl/>
        <w:shd w:val="clear" w:color="auto" w:fill="FFFFFF"/>
        <w:ind w:firstLineChars="200" w:firstLine="643"/>
        <w:jc w:val="left"/>
        <w:rPr>
          <w:rFonts w:ascii="仿宋" w:eastAsia="仿宋" w:hAnsi="仿宋" w:cs="Arial"/>
          <w:color w:val="FF0000"/>
          <w:kern w:val="0"/>
          <w:sz w:val="32"/>
          <w:szCs w:val="32"/>
        </w:rPr>
      </w:pPr>
      <w:r w:rsidRPr="001F37C4">
        <w:rPr>
          <w:rFonts w:ascii="仿宋" w:eastAsia="仿宋" w:hAnsi="仿宋" w:cs="Arial"/>
          <w:b/>
          <w:bCs/>
          <w:color w:val="333333"/>
          <w:kern w:val="0"/>
          <w:sz w:val="32"/>
          <w:szCs w:val="32"/>
        </w:rPr>
        <w:t>第</w:t>
      </w:r>
      <w:r w:rsidRPr="001F37C4">
        <w:rPr>
          <w:rFonts w:ascii="仿宋" w:eastAsia="仿宋" w:hAnsi="仿宋" w:cs="Arial" w:hint="eastAsia"/>
          <w:b/>
          <w:bCs/>
          <w:color w:val="333333"/>
          <w:kern w:val="0"/>
          <w:sz w:val="32"/>
          <w:szCs w:val="32"/>
        </w:rPr>
        <w:t>三</w:t>
      </w:r>
      <w:r w:rsidRPr="001F37C4">
        <w:rPr>
          <w:rFonts w:ascii="仿宋" w:eastAsia="仿宋" w:hAnsi="仿宋" w:cs="Arial"/>
          <w:b/>
          <w:bCs/>
          <w:color w:val="333333"/>
          <w:kern w:val="0"/>
          <w:sz w:val="32"/>
          <w:szCs w:val="32"/>
        </w:rPr>
        <w:t>条</w:t>
      </w:r>
      <w:r w:rsidRPr="001F37C4">
        <w:rPr>
          <w:rFonts w:ascii="仿宋" w:eastAsia="仿宋" w:hAnsi="仿宋" w:cs="Arial" w:hint="eastAsia"/>
          <w:color w:val="333333"/>
          <w:kern w:val="0"/>
          <w:sz w:val="32"/>
          <w:szCs w:val="32"/>
        </w:rPr>
        <w:t xml:space="preserve"> </w:t>
      </w:r>
      <w:r w:rsidRPr="001F37C4">
        <w:rPr>
          <w:rFonts w:ascii="仿宋" w:eastAsia="仿宋" w:hAnsi="仿宋" w:cs="Arial"/>
          <w:color w:val="333333"/>
          <w:kern w:val="0"/>
          <w:sz w:val="32"/>
          <w:szCs w:val="32"/>
        </w:rPr>
        <w:t>城市间交通费</w:t>
      </w:r>
      <w:r w:rsidRPr="001F37C4">
        <w:rPr>
          <w:rFonts w:ascii="仿宋" w:eastAsia="仿宋" w:hAnsi="仿宋" w:cs="Arial" w:hint="eastAsia"/>
          <w:color w:val="333333"/>
          <w:kern w:val="0"/>
          <w:sz w:val="32"/>
          <w:szCs w:val="32"/>
        </w:rPr>
        <w:t>、</w:t>
      </w:r>
      <w:r w:rsidRPr="001F37C4">
        <w:rPr>
          <w:rFonts w:ascii="仿宋" w:eastAsia="仿宋" w:hAnsi="仿宋" w:cs="Arial"/>
          <w:color w:val="333333"/>
          <w:kern w:val="0"/>
          <w:sz w:val="32"/>
          <w:szCs w:val="32"/>
        </w:rPr>
        <w:t>住宿费</w:t>
      </w:r>
      <w:r w:rsidRPr="001F37C4">
        <w:rPr>
          <w:rFonts w:ascii="仿宋" w:eastAsia="仿宋" w:hAnsi="仿宋" w:cs="Arial" w:hint="eastAsia"/>
          <w:color w:val="333333"/>
          <w:kern w:val="0"/>
          <w:sz w:val="32"/>
          <w:szCs w:val="32"/>
        </w:rPr>
        <w:t>、</w:t>
      </w:r>
      <w:r w:rsidRPr="001F37C4">
        <w:rPr>
          <w:rFonts w:ascii="仿宋" w:eastAsia="仿宋" w:hAnsi="仿宋" w:cs="Arial"/>
          <w:color w:val="333333"/>
          <w:kern w:val="0"/>
          <w:sz w:val="32"/>
          <w:szCs w:val="32"/>
        </w:rPr>
        <w:t>伙食补助费和</w:t>
      </w:r>
      <w:r w:rsidRPr="001F37C4">
        <w:rPr>
          <w:rFonts w:ascii="仿宋" w:eastAsia="仿宋" w:hAnsi="仿宋" w:cs="Arial" w:hint="eastAsia"/>
          <w:color w:val="333333"/>
          <w:kern w:val="0"/>
          <w:sz w:val="32"/>
          <w:szCs w:val="32"/>
        </w:rPr>
        <w:t>市内交通</w:t>
      </w:r>
      <w:r w:rsidRPr="001F37C4">
        <w:rPr>
          <w:rFonts w:ascii="仿宋" w:eastAsia="仿宋" w:hAnsi="仿宋" w:cs="Arial"/>
          <w:color w:val="333333"/>
          <w:kern w:val="0"/>
          <w:sz w:val="32"/>
          <w:szCs w:val="32"/>
        </w:rPr>
        <w:t>费在规定标准内</w:t>
      </w:r>
      <w:r w:rsidRPr="001F37C4">
        <w:rPr>
          <w:rFonts w:ascii="仿宋" w:eastAsia="仿宋" w:hAnsi="仿宋" w:cs="Arial" w:hint="eastAsia"/>
          <w:color w:val="333333"/>
          <w:kern w:val="0"/>
          <w:sz w:val="32"/>
          <w:szCs w:val="32"/>
        </w:rPr>
        <w:t>按</w:t>
      </w:r>
      <w:r w:rsidRPr="001F37C4">
        <w:rPr>
          <w:rFonts w:ascii="仿宋" w:eastAsia="仿宋" w:hAnsi="仿宋" w:cs="Arial"/>
          <w:color w:val="333333"/>
          <w:kern w:val="0"/>
          <w:sz w:val="32"/>
          <w:szCs w:val="32"/>
        </w:rPr>
        <w:t>凭据报销</w:t>
      </w:r>
      <w:r w:rsidRPr="001F37C4">
        <w:rPr>
          <w:rFonts w:ascii="仿宋" w:eastAsia="仿宋" w:hAnsi="仿宋" w:cs="Arial"/>
          <w:color w:val="000000" w:themeColor="text1"/>
          <w:kern w:val="0"/>
          <w:sz w:val="32"/>
          <w:szCs w:val="32"/>
        </w:rPr>
        <w:t>，</w:t>
      </w:r>
      <w:r w:rsidRPr="001F37C4">
        <w:rPr>
          <w:rFonts w:ascii="仿宋" w:eastAsia="仿宋" w:hAnsi="仿宋" w:cs="Arial" w:hint="eastAsia"/>
          <w:color w:val="000000" w:themeColor="text1"/>
          <w:kern w:val="0"/>
          <w:sz w:val="32"/>
          <w:szCs w:val="32"/>
        </w:rPr>
        <w:t>如</w:t>
      </w:r>
      <w:r w:rsidRPr="001F37C4">
        <w:rPr>
          <w:rFonts w:ascii="仿宋" w:eastAsia="仿宋" w:hAnsi="仿宋" w:cs="Arial"/>
          <w:color w:val="000000" w:themeColor="text1"/>
          <w:kern w:val="0"/>
          <w:sz w:val="32"/>
          <w:szCs w:val="32"/>
        </w:rPr>
        <w:t>接待单位</w:t>
      </w:r>
      <w:r w:rsidRPr="001F37C4">
        <w:rPr>
          <w:rFonts w:ascii="仿宋" w:eastAsia="仿宋" w:hAnsi="仿宋" w:cs="Arial" w:hint="eastAsia"/>
          <w:color w:val="000000" w:themeColor="text1"/>
          <w:kern w:val="0"/>
          <w:sz w:val="32"/>
          <w:szCs w:val="32"/>
        </w:rPr>
        <w:t>统一</w:t>
      </w:r>
      <w:r w:rsidRPr="001F37C4">
        <w:rPr>
          <w:rFonts w:ascii="仿宋" w:eastAsia="仿宋" w:hAnsi="仿宋" w:cs="Arial"/>
          <w:color w:val="000000" w:themeColor="text1"/>
          <w:kern w:val="0"/>
          <w:sz w:val="32"/>
          <w:szCs w:val="32"/>
        </w:rPr>
        <w:t>安排住宿</w:t>
      </w:r>
      <w:r w:rsidRPr="001F37C4">
        <w:rPr>
          <w:rFonts w:ascii="仿宋" w:eastAsia="仿宋" w:hAnsi="仿宋" w:cs="Arial" w:hint="eastAsia"/>
          <w:color w:val="000000" w:themeColor="text1"/>
          <w:kern w:val="0"/>
          <w:sz w:val="32"/>
          <w:szCs w:val="32"/>
        </w:rPr>
        <w:t>、</w:t>
      </w:r>
      <w:r w:rsidRPr="001F37C4">
        <w:rPr>
          <w:rFonts w:ascii="仿宋" w:eastAsia="仿宋" w:hAnsi="仿宋" w:cs="Arial"/>
          <w:color w:val="000000" w:themeColor="text1"/>
          <w:kern w:val="0"/>
          <w:sz w:val="32"/>
          <w:szCs w:val="32"/>
        </w:rPr>
        <w:t>伙食</w:t>
      </w:r>
      <w:r w:rsidRPr="001F37C4">
        <w:rPr>
          <w:rFonts w:ascii="仿宋" w:eastAsia="仿宋" w:hAnsi="仿宋" w:cs="Arial" w:hint="eastAsia"/>
          <w:color w:val="000000" w:themeColor="text1"/>
          <w:kern w:val="0"/>
          <w:sz w:val="32"/>
          <w:szCs w:val="32"/>
        </w:rPr>
        <w:t>且提供交通工具的情况下，一律不予补助及报销。</w:t>
      </w:r>
    </w:p>
    <w:p w:rsidR="00C40011" w:rsidRDefault="00C40011" w:rsidP="00C40011">
      <w:pPr>
        <w:widowControl/>
        <w:shd w:val="clear" w:color="auto" w:fill="FFFFFF"/>
        <w:ind w:firstLineChars="200" w:firstLine="643"/>
        <w:jc w:val="left"/>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w:t>
      </w:r>
      <w:r w:rsidRPr="001F37C4">
        <w:rPr>
          <w:rFonts w:ascii="仿宋" w:eastAsia="仿宋" w:hAnsi="仿宋" w:cs="Arial" w:hint="eastAsia"/>
          <w:b/>
          <w:bCs/>
          <w:color w:val="333333"/>
          <w:kern w:val="0"/>
          <w:sz w:val="32"/>
          <w:szCs w:val="32"/>
        </w:rPr>
        <w:t>四</w:t>
      </w:r>
      <w:r w:rsidRPr="001F37C4">
        <w:rPr>
          <w:rFonts w:ascii="仿宋" w:eastAsia="仿宋" w:hAnsi="仿宋" w:cs="Arial"/>
          <w:b/>
          <w:bCs/>
          <w:color w:val="333333"/>
          <w:kern w:val="0"/>
          <w:sz w:val="32"/>
          <w:szCs w:val="32"/>
        </w:rPr>
        <w:t>条</w:t>
      </w:r>
      <w:r w:rsidRPr="001F37C4">
        <w:rPr>
          <w:rFonts w:ascii="宋体" w:eastAsia="宋体" w:hAnsi="宋体" w:cs="宋体" w:hint="eastAsia"/>
          <w:b/>
          <w:bCs/>
          <w:color w:val="333333"/>
          <w:kern w:val="0"/>
          <w:sz w:val="32"/>
          <w:szCs w:val="32"/>
        </w:rPr>
        <w:t> </w:t>
      </w:r>
      <w:r w:rsidRPr="001F37C4">
        <w:rPr>
          <w:rFonts w:ascii="仿宋" w:eastAsia="仿宋" w:hAnsi="仿宋" w:hint="eastAsia"/>
          <w:sz w:val="32"/>
          <w:szCs w:val="32"/>
        </w:rPr>
        <w:t>公出人员完成公务后应立即返程，返程时不能绕道中途下线，绕道和下线</w:t>
      </w:r>
      <w:r>
        <w:rPr>
          <w:rFonts w:ascii="仿宋" w:eastAsia="仿宋" w:hAnsi="仿宋" w:hint="eastAsia"/>
          <w:sz w:val="32"/>
          <w:szCs w:val="32"/>
        </w:rPr>
        <w:t>时</w:t>
      </w:r>
      <w:r w:rsidRPr="001F37C4">
        <w:rPr>
          <w:rFonts w:ascii="仿宋" w:eastAsia="仿宋" w:hAnsi="仿宋" w:hint="eastAsia"/>
          <w:sz w:val="32"/>
          <w:szCs w:val="32"/>
        </w:rPr>
        <w:t>的费用</w:t>
      </w:r>
      <w:r>
        <w:rPr>
          <w:rFonts w:ascii="仿宋" w:eastAsia="仿宋" w:hAnsi="仿宋" w:hint="eastAsia"/>
          <w:sz w:val="32"/>
          <w:szCs w:val="32"/>
        </w:rPr>
        <w:t>出差人员自理</w:t>
      </w:r>
      <w:r w:rsidRPr="001F37C4">
        <w:rPr>
          <w:rFonts w:ascii="仿宋" w:eastAsia="仿宋" w:hAnsi="仿宋" w:hint="eastAsia"/>
          <w:sz w:val="32"/>
          <w:szCs w:val="32"/>
        </w:rPr>
        <w:t>。</w:t>
      </w:r>
    </w:p>
    <w:p w:rsidR="00C40011" w:rsidRPr="007C4C08" w:rsidRDefault="00C40011" w:rsidP="00C40011">
      <w:pPr>
        <w:widowControl/>
        <w:shd w:val="clear" w:color="auto" w:fill="FFFFFF"/>
        <w:ind w:firstLineChars="200" w:firstLine="643"/>
        <w:jc w:val="left"/>
        <w:rPr>
          <w:rFonts w:ascii="仿宋" w:eastAsia="仿宋" w:hAnsi="仿宋"/>
          <w:sz w:val="32"/>
          <w:szCs w:val="32"/>
        </w:rPr>
      </w:pPr>
      <w:r w:rsidRPr="001F37C4">
        <w:rPr>
          <w:rFonts w:ascii="仿宋" w:eastAsia="仿宋" w:hAnsi="仿宋" w:cs="Arial"/>
          <w:b/>
          <w:bCs/>
          <w:color w:val="333333"/>
          <w:kern w:val="0"/>
          <w:sz w:val="32"/>
          <w:szCs w:val="32"/>
        </w:rPr>
        <w:t>第</w:t>
      </w:r>
      <w:r>
        <w:rPr>
          <w:rFonts w:ascii="仿宋" w:eastAsia="仿宋" w:hAnsi="仿宋" w:cs="Arial" w:hint="eastAsia"/>
          <w:b/>
          <w:bCs/>
          <w:color w:val="333333"/>
          <w:kern w:val="0"/>
          <w:sz w:val="32"/>
          <w:szCs w:val="32"/>
        </w:rPr>
        <w:t>五</w:t>
      </w:r>
      <w:r w:rsidRPr="001F37C4">
        <w:rPr>
          <w:rFonts w:ascii="仿宋" w:eastAsia="仿宋" w:hAnsi="仿宋" w:cs="Arial"/>
          <w:b/>
          <w:bCs/>
          <w:color w:val="333333"/>
          <w:kern w:val="0"/>
          <w:sz w:val="32"/>
          <w:szCs w:val="32"/>
        </w:rPr>
        <w:t>条</w:t>
      </w:r>
      <w:r w:rsidRPr="001F37C4">
        <w:rPr>
          <w:rFonts w:ascii="宋体" w:eastAsia="宋体" w:hAnsi="宋体" w:cs="宋体" w:hint="eastAsia"/>
          <w:b/>
          <w:bCs/>
          <w:color w:val="333333"/>
          <w:kern w:val="0"/>
          <w:sz w:val="32"/>
          <w:szCs w:val="32"/>
        </w:rPr>
        <w:t> </w:t>
      </w:r>
      <w:r w:rsidRPr="001F37C4">
        <w:rPr>
          <w:rFonts w:ascii="仿宋" w:eastAsia="仿宋" w:hAnsi="仿宋" w:cs="Arial" w:hint="eastAsia"/>
          <w:color w:val="333333"/>
          <w:kern w:val="0"/>
          <w:sz w:val="32"/>
          <w:szCs w:val="32"/>
        </w:rPr>
        <w:t>各处室系</w:t>
      </w:r>
      <w:r w:rsidRPr="001F37C4">
        <w:rPr>
          <w:rFonts w:ascii="仿宋" w:eastAsia="仿宋" w:hAnsi="仿宋" w:cs="Arial"/>
          <w:color w:val="333333"/>
          <w:kern w:val="0"/>
          <w:sz w:val="32"/>
          <w:szCs w:val="32"/>
        </w:rPr>
        <w:t>应本着勤俭节约杜绝浪费的原则，严格执行本办法，</w:t>
      </w:r>
      <w:r>
        <w:rPr>
          <w:rFonts w:ascii="仿宋" w:eastAsia="仿宋" w:hAnsi="仿宋" w:cs="Arial" w:hint="eastAsia"/>
          <w:color w:val="333333"/>
          <w:kern w:val="0"/>
          <w:sz w:val="32"/>
          <w:szCs w:val="32"/>
        </w:rPr>
        <w:t>做好预算，</w:t>
      </w:r>
      <w:r w:rsidRPr="001F37C4">
        <w:rPr>
          <w:rFonts w:ascii="仿宋" w:eastAsia="仿宋" w:hAnsi="仿宋" w:cs="Arial"/>
          <w:color w:val="333333"/>
          <w:kern w:val="0"/>
          <w:sz w:val="32"/>
          <w:szCs w:val="32"/>
        </w:rPr>
        <w:t>切实控制出差人数和天数。</w:t>
      </w:r>
    </w:p>
    <w:p w:rsidR="00C40011" w:rsidRPr="001F37C4" w:rsidRDefault="00C40011" w:rsidP="00C40011">
      <w:pPr>
        <w:widowControl/>
        <w:shd w:val="clear" w:color="auto" w:fill="FFFFFF"/>
        <w:spacing w:line="330" w:lineRule="atLeast"/>
        <w:jc w:val="center"/>
        <w:outlineLvl w:val="1"/>
        <w:rPr>
          <w:rFonts w:ascii="仿宋" w:eastAsia="仿宋" w:hAnsi="仿宋" w:cs="宋体"/>
          <w:b/>
          <w:color w:val="000000"/>
          <w:kern w:val="0"/>
          <w:sz w:val="32"/>
          <w:szCs w:val="32"/>
        </w:rPr>
      </w:pPr>
      <w:bookmarkStart w:id="1" w:name="2"/>
      <w:bookmarkStart w:id="2" w:name="sub3083294_2"/>
      <w:bookmarkStart w:id="3" w:name="第二章_城市间交通费"/>
      <w:bookmarkEnd w:id="1"/>
      <w:bookmarkEnd w:id="2"/>
      <w:bookmarkEnd w:id="3"/>
      <w:r w:rsidRPr="001F37C4">
        <w:rPr>
          <w:rFonts w:ascii="仿宋" w:eastAsia="仿宋" w:hAnsi="仿宋" w:cs="宋体" w:hint="eastAsia"/>
          <w:b/>
          <w:color w:val="000000"/>
          <w:kern w:val="0"/>
          <w:sz w:val="32"/>
          <w:szCs w:val="32"/>
          <w:shd w:val="clear" w:color="auto" w:fill="FFFFFF"/>
        </w:rPr>
        <w:t xml:space="preserve">    第二章  城市间交通费</w:t>
      </w:r>
    </w:p>
    <w:p w:rsidR="00C40011" w:rsidRPr="001F37C4" w:rsidRDefault="00C40011" w:rsidP="00C40011">
      <w:pPr>
        <w:ind w:firstLineChars="200" w:firstLine="643"/>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w:t>
      </w:r>
      <w:r>
        <w:rPr>
          <w:rFonts w:ascii="仿宋" w:eastAsia="仿宋" w:hAnsi="仿宋" w:cs="Arial" w:hint="eastAsia"/>
          <w:b/>
          <w:bCs/>
          <w:color w:val="333333"/>
          <w:kern w:val="0"/>
          <w:sz w:val="32"/>
          <w:szCs w:val="32"/>
        </w:rPr>
        <w:t>六</w:t>
      </w:r>
      <w:r w:rsidRPr="001F37C4">
        <w:rPr>
          <w:rFonts w:ascii="仿宋" w:eastAsia="仿宋" w:hAnsi="仿宋" w:cs="Arial"/>
          <w:b/>
          <w:bCs/>
          <w:color w:val="333333"/>
          <w:kern w:val="0"/>
          <w:sz w:val="32"/>
          <w:szCs w:val="32"/>
        </w:rPr>
        <w:t>条</w:t>
      </w:r>
      <w:r w:rsidRPr="001F37C4">
        <w:rPr>
          <w:rFonts w:ascii="宋体" w:eastAsia="宋体" w:hAnsi="宋体" w:cs="宋体" w:hint="eastAsia"/>
          <w:b/>
          <w:bCs/>
          <w:color w:val="333333"/>
          <w:kern w:val="0"/>
          <w:sz w:val="32"/>
          <w:szCs w:val="32"/>
        </w:rPr>
        <w:t> </w:t>
      </w:r>
      <w:r w:rsidRPr="001F37C4">
        <w:rPr>
          <w:rFonts w:ascii="仿宋" w:eastAsia="仿宋" w:hAnsi="仿宋" w:cs="Arial" w:hint="eastAsia"/>
          <w:b/>
          <w:bCs/>
          <w:color w:val="333333"/>
          <w:kern w:val="0"/>
          <w:sz w:val="32"/>
          <w:szCs w:val="32"/>
        </w:rPr>
        <w:t xml:space="preserve"> </w:t>
      </w:r>
      <w:r w:rsidRPr="001F37C4">
        <w:rPr>
          <w:rFonts w:ascii="仿宋" w:eastAsia="仿宋" w:hAnsi="仿宋" w:cs="Arial" w:hint="eastAsia"/>
          <w:bCs/>
          <w:color w:val="333333"/>
          <w:kern w:val="0"/>
          <w:sz w:val="32"/>
          <w:szCs w:val="32"/>
        </w:rPr>
        <w:t>到出差目的地有多种交通工具可选择时，出差人员在不影响公务前提下，应当选乘经济便捷的交通工具。</w:t>
      </w:r>
    </w:p>
    <w:p w:rsidR="00C40011" w:rsidRPr="001F37C4" w:rsidRDefault="00C40011" w:rsidP="00C40011">
      <w:pPr>
        <w:ind w:firstLineChars="200" w:firstLine="643"/>
        <w:rPr>
          <w:rFonts w:ascii="仿宋" w:eastAsia="仿宋" w:hAnsi="仿宋"/>
          <w:kern w:val="0"/>
          <w:sz w:val="32"/>
          <w:szCs w:val="32"/>
        </w:rPr>
      </w:pPr>
      <w:r w:rsidRPr="001F37C4">
        <w:rPr>
          <w:rFonts w:ascii="仿宋" w:eastAsia="仿宋" w:hAnsi="仿宋" w:cs="Arial"/>
          <w:b/>
          <w:bCs/>
          <w:color w:val="333333"/>
          <w:kern w:val="0"/>
          <w:sz w:val="32"/>
          <w:szCs w:val="32"/>
        </w:rPr>
        <w:t>第</w:t>
      </w:r>
      <w:r>
        <w:rPr>
          <w:rFonts w:ascii="仿宋" w:eastAsia="仿宋" w:hAnsi="仿宋" w:cs="Arial" w:hint="eastAsia"/>
          <w:b/>
          <w:bCs/>
          <w:color w:val="333333"/>
          <w:kern w:val="0"/>
          <w:sz w:val="32"/>
          <w:szCs w:val="32"/>
        </w:rPr>
        <w:t>七</w:t>
      </w:r>
      <w:r w:rsidRPr="001F37C4">
        <w:rPr>
          <w:rFonts w:ascii="仿宋" w:eastAsia="仿宋" w:hAnsi="仿宋" w:cs="Arial"/>
          <w:b/>
          <w:bCs/>
          <w:color w:val="333333"/>
          <w:kern w:val="0"/>
          <w:sz w:val="32"/>
          <w:szCs w:val="32"/>
        </w:rPr>
        <w:t>条</w:t>
      </w:r>
      <w:r w:rsidRPr="001F37C4">
        <w:rPr>
          <w:rFonts w:ascii="仿宋" w:eastAsia="仿宋" w:hAnsi="仿宋" w:cs="Arial" w:hint="eastAsia"/>
          <w:b/>
          <w:bCs/>
          <w:color w:val="333333"/>
          <w:kern w:val="0"/>
          <w:sz w:val="32"/>
          <w:szCs w:val="32"/>
        </w:rPr>
        <w:t xml:space="preserve"> </w:t>
      </w:r>
      <w:r w:rsidRPr="001F37C4">
        <w:rPr>
          <w:rFonts w:ascii="仿宋" w:eastAsia="仿宋" w:hAnsi="仿宋" w:cs="Arial" w:hint="eastAsia"/>
          <w:bCs/>
          <w:color w:val="333333"/>
          <w:kern w:val="0"/>
          <w:sz w:val="32"/>
          <w:szCs w:val="32"/>
        </w:rPr>
        <w:t>出差人员</w:t>
      </w:r>
      <w:r>
        <w:rPr>
          <w:rFonts w:ascii="仿宋" w:eastAsia="仿宋" w:hAnsi="仿宋" w:cs="Arial" w:hint="eastAsia"/>
          <w:bCs/>
          <w:color w:val="333333"/>
          <w:kern w:val="0"/>
          <w:sz w:val="32"/>
          <w:szCs w:val="32"/>
        </w:rPr>
        <w:t>一般情况不乘坐航班</w:t>
      </w:r>
      <w:r w:rsidRPr="001F37C4">
        <w:rPr>
          <w:rFonts w:ascii="仿宋" w:eastAsia="仿宋" w:hAnsi="仿宋" w:cs="Arial" w:hint="eastAsia"/>
          <w:bCs/>
          <w:color w:val="333333"/>
          <w:kern w:val="0"/>
          <w:sz w:val="32"/>
          <w:szCs w:val="32"/>
        </w:rPr>
        <w:t>，</w:t>
      </w:r>
      <w:r>
        <w:rPr>
          <w:rFonts w:ascii="仿宋" w:eastAsia="仿宋" w:hAnsi="仿宋" w:cs="Arial" w:hint="eastAsia"/>
          <w:bCs/>
          <w:color w:val="333333"/>
          <w:kern w:val="0"/>
          <w:sz w:val="32"/>
          <w:szCs w:val="32"/>
        </w:rPr>
        <w:t>如需乘坐航班，</w:t>
      </w:r>
      <w:r w:rsidRPr="001F37C4">
        <w:rPr>
          <w:rFonts w:ascii="仿宋" w:eastAsia="仿宋" w:hAnsi="仿宋" w:cs="Arial" w:hint="eastAsia"/>
          <w:bCs/>
          <w:color w:val="333333"/>
          <w:kern w:val="0"/>
          <w:sz w:val="32"/>
          <w:szCs w:val="32"/>
        </w:rPr>
        <w:lastRenderedPageBreak/>
        <w:t>应提前购买打折票。</w:t>
      </w:r>
      <w:r w:rsidRPr="001F37C4">
        <w:rPr>
          <w:rFonts w:ascii="仿宋" w:eastAsia="仿宋" w:hAnsi="仿宋" w:hint="eastAsia"/>
          <w:kern w:val="0"/>
          <w:sz w:val="32"/>
          <w:szCs w:val="32"/>
        </w:rPr>
        <w:t>如果</w:t>
      </w:r>
      <w:r w:rsidRPr="001F37C4">
        <w:rPr>
          <w:rFonts w:ascii="仿宋" w:eastAsia="仿宋" w:hAnsi="仿宋"/>
          <w:kern w:val="0"/>
          <w:sz w:val="32"/>
          <w:szCs w:val="32"/>
        </w:rPr>
        <w:t>因出差路途较远或出差任务紧急的</w:t>
      </w:r>
      <w:r w:rsidRPr="001F37C4">
        <w:rPr>
          <w:rFonts w:ascii="仿宋" w:eastAsia="仿宋" w:hAnsi="仿宋" w:hint="eastAsia"/>
          <w:kern w:val="0"/>
          <w:sz w:val="32"/>
          <w:szCs w:val="32"/>
        </w:rPr>
        <w:t>情况下</w:t>
      </w:r>
      <w:r w:rsidRPr="001F37C4">
        <w:rPr>
          <w:rFonts w:ascii="仿宋" w:eastAsia="仿宋" w:hAnsi="仿宋"/>
          <w:kern w:val="0"/>
          <w:sz w:val="32"/>
          <w:szCs w:val="32"/>
        </w:rPr>
        <w:t>，事前征得</w:t>
      </w:r>
      <w:r>
        <w:rPr>
          <w:rFonts w:ascii="仿宋" w:eastAsia="仿宋" w:hAnsi="仿宋" w:hint="eastAsia"/>
          <w:kern w:val="0"/>
          <w:sz w:val="32"/>
          <w:szCs w:val="32"/>
        </w:rPr>
        <w:t>分管财务</w:t>
      </w:r>
      <w:r w:rsidRPr="001F37C4">
        <w:rPr>
          <w:rFonts w:ascii="仿宋" w:eastAsia="仿宋" w:hAnsi="仿宋" w:hint="eastAsia"/>
          <w:kern w:val="0"/>
          <w:sz w:val="32"/>
          <w:szCs w:val="32"/>
        </w:rPr>
        <w:t>院长</w:t>
      </w:r>
      <w:r w:rsidRPr="001F37C4">
        <w:rPr>
          <w:rFonts w:ascii="仿宋" w:eastAsia="仿宋" w:hAnsi="仿宋"/>
          <w:kern w:val="0"/>
          <w:sz w:val="32"/>
          <w:szCs w:val="32"/>
        </w:rPr>
        <w:t>同意</w:t>
      </w:r>
      <w:r w:rsidRPr="001F37C4">
        <w:rPr>
          <w:rFonts w:ascii="仿宋" w:eastAsia="仿宋" w:hAnsi="仿宋" w:hint="eastAsia"/>
          <w:kern w:val="0"/>
          <w:sz w:val="32"/>
          <w:szCs w:val="32"/>
        </w:rPr>
        <w:t>方可购</w:t>
      </w:r>
      <w:r w:rsidRPr="001F37C4">
        <w:rPr>
          <w:rFonts w:ascii="仿宋" w:eastAsia="仿宋" w:hAnsi="仿宋"/>
          <w:kern w:val="0"/>
          <w:sz w:val="32"/>
          <w:szCs w:val="32"/>
        </w:rPr>
        <w:t>买全额票</w:t>
      </w:r>
      <w:r w:rsidRPr="001F37C4">
        <w:rPr>
          <w:rFonts w:ascii="仿宋" w:eastAsia="仿宋" w:hAnsi="仿宋" w:hint="eastAsia"/>
          <w:kern w:val="0"/>
          <w:sz w:val="32"/>
          <w:szCs w:val="32"/>
        </w:rPr>
        <w:t>，</w:t>
      </w:r>
      <w:r w:rsidRPr="001F37C4">
        <w:rPr>
          <w:rFonts w:ascii="仿宋" w:eastAsia="仿宋" w:hAnsi="仿宋"/>
          <w:kern w:val="0"/>
          <w:sz w:val="32"/>
          <w:szCs w:val="32"/>
        </w:rPr>
        <w:t>报销时由</w:t>
      </w:r>
      <w:r>
        <w:rPr>
          <w:rFonts w:ascii="仿宋" w:eastAsia="仿宋" w:hAnsi="仿宋" w:hint="eastAsia"/>
          <w:kern w:val="0"/>
          <w:sz w:val="32"/>
          <w:szCs w:val="32"/>
        </w:rPr>
        <w:t>分管财务</w:t>
      </w:r>
      <w:r w:rsidRPr="001F37C4">
        <w:rPr>
          <w:rFonts w:ascii="仿宋" w:eastAsia="仿宋" w:hAnsi="仿宋" w:hint="eastAsia"/>
          <w:kern w:val="0"/>
          <w:sz w:val="32"/>
          <w:szCs w:val="32"/>
        </w:rPr>
        <w:t>院长</w:t>
      </w:r>
      <w:r w:rsidRPr="001F37C4">
        <w:rPr>
          <w:rFonts w:ascii="仿宋" w:eastAsia="仿宋" w:hAnsi="仿宋"/>
          <w:kern w:val="0"/>
          <w:sz w:val="32"/>
          <w:szCs w:val="32"/>
        </w:rPr>
        <w:t>在票</w:t>
      </w:r>
      <w:r w:rsidRPr="001F37C4">
        <w:rPr>
          <w:rFonts w:ascii="仿宋" w:eastAsia="仿宋" w:hAnsi="仿宋" w:hint="eastAsia"/>
          <w:kern w:val="0"/>
          <w:sz w:val="32"/>
          <w:szCs w:val="32"/>
        </w:rPr>
        <w:t>据</w:t>
      </w:r>
      <w:r w:rsidRPr="001F37C4">
        <w:rPr>
          <w:rFonts w:ascii="仿宋" w:eastAsia="仿宋" w:hAnsi="仿宋"/>
          <w:kern w:val="0"/>
          <w:sz w:val="32"/>
          <w:szCs w:val="32"/>
        </w:rPr>
        <w:t>上签批。</w:t>
      </w:r>
    </w:p>
    <w:p w:rsidR="00C40011" w:rsidRPr="001F37C4" w:rsidRDefault="00C40011" w:rsidP="00C40011">
      <w:pPr>
        <w:ind w:firstLineChars="200" w:firstLine="643"/>
        <w:rPr>
          <w:rFonts w:ascii="仿宋" w:eastAsia="仿宋" w:hAnsi="仿宋"/>
          <w:kern w:val="0"/>
          <w:sz w:val="32"/>
          <w:szCs w:val="32"/>
        </w:rPr>
      </w:pPr>
      <w:r w:rsidRPr="001F37C4">
        <w:rPr>
          <w:rFonts w:ascii="仿宋" w:eastAsia="仿宋" w:hAnsi="仿宋" w:hint="eastAsia"/>
          <w:b/>
          <w:bCs/>
          <w:kern w:val="0"/>
          <w:sz w:val="32"/>
          <w:szCs w:val="32"/>
        </w:rPr>
        <w:t>第</w:t>
      </w:r>
      <w:r>
        <w:rPr>
          <w:rFonts w:ascii="仿宋" w:eastAsia="仿宋" w:hAnsi="仿宋" w:hint="eastAsia"/>
          <w:b/>
          <w:bCs/>
          <w:kern w:val="0"/>
          <w:sz w:val="32"/>
          <w:szCs w:val="32"/>
        </w:rPr>
        <w:t>八</w:t>
      </w:r>
      <w:r w:rsidRPr="001F37C4">
        <w:rPr>
          <w:rFonts w:ascii="仿宋" w:eastAsia="仿宋" w:hAnsi="仿宋" w:hint="eastAsia"/>
          <w:b/>
          <w:bCs/>
          <w:kern w:val="0"/>
          <w:sz w:val="32"/>
          <w:szCs w:val="32"/>
        </w:rPr>
        <w:t>条</w:t>
      </w:r>
      <w:r w:rsidRPr="001F37C4">
        <w:rPr>
          <w:rFonts w:ascii="仿宋" w:eastAsia="仿宋" w:hAnsi="仿宋" w:hint="eastAsia"/>
          <w:kern w:val="0"/>
          <w:sz w:val="32"/>
          <w:szCs w:val="32"/>
        </w:rPr>
        <w:t xml:space="preserve"> </w:t>
      </w:r>
      <w:r w:rsidRPr="001F37C4">
        <w:rPr>
          <w:rFonts w:ascii="仿宋" w:eastAsia="仿宋" w:hAnsi="仿宋" w:cs="宋体" w:hint="eastAsia"/>
          <w:kern w:val="0"/>
          <w:sz w:val="32"/>
          <w:szCs w:val="32"/>
        </w:rPr>
        <w:t>出租车票不在报销范围内</w:t>
      </w:r>
      <w:r w:rsidRPr="001F37C4">
        <w:rPr>
          <w:rFonts w:ascii="仿宋" w:eastAsia="仿宋" w:hAnsi="仿宋" w:hint="eastAsia"/>
          <w:kern w:val="0"/>
          <w:sz w:val="32"/>
          <w:szCs w:val="32"/>
        </w:rPr>
        <w:t>。</w:t>
      </w:r>
    </w:p>
    <w:p w:rsidR="00C40011" w:rsidRPr="001F37C4" w:rsidRDefault="00C40011" w:rsidP="00C40011">
      <w:pPr>
        <w:widowControl/>
        <w:shd w:val="clear" w:color="auto" w:fill="FFFFFF"/>
        <w:spacing w:line="330" w:lineRule="atLeast"/>
        <w:ind w:left="-450"/>
        <w:jc w:val="center"/>
        <w:outlineLvl w:val="1"/>
        <w:rPr>
          <w:rFonts w:ascii="仿宋" w:eastAsia="仿宋" w:hAnsi="仿宋" w:cs="宋体"/>
          <w:color w:val="000000"/>
          <w:kern w:val="0"/>
          <w:sz w:val="32"/>
          <w:szCs w:val="32"/>
        </w:rPr>
      </w:pPr>
      <w:bookmarkStart w:id="4" w:name="3"/>
      <w:bookmarkStart w:id="5" w:name="sub3083294_3"/>
      <w:bookmarkStart w:id="6" w:name="第三章_住宿费"/>
      <w:bookmarkEnd w:id="4"/>
      <w:bookmarkEnd w:id="5"/>
      <w:bookmarkEnd w:id="6"/>
      <w:r w:rsidRPr="001F37C4">
        <w:rPr>
          <w:rFonts w:ascii="仿宋" w:eastAsia="仿宋" w:hAnsi="仿宋" w:cs="宋体" w:hint="eastAsia"/>
          <w:b/>
          <w:color w:val="000000"/>
          <w:kern w:val="0"/>
          <w:sz w:val="32"/>
          <w:szCs w:val="32"/>
          <w:shd w:val="clear" w:color="auto" w:fill="FFFFFF"/>
        </w:rPr>
        <w:t xml:space="preserve">  第三章   住宿费</w:t>
      </w:r>
    </w:p>
    <w:p w:rsidR="00C40011" w:rsidRPr="001F37C4" w:rsidRDefault="00C40011" w:rsidP="00C40011">
      <w:pPr>
        <w:widowControl/>
        <w:shd w:val="clear" w:color="auto" w:fill="FFFFFF"/>
        <w:spacing w:line="360" w:lineRule="atLeast"/>
        <w:ind w:firstLineChars="200" w:firstLine="643"/>
        <w:jc w:val="left"/>
        <w:rPr>
          <w:rFonts w:ascii="仿宋" w:eastAsia="仿宋" w:hAnsi="仿宋" w:cs="宋体"/>
          <w:kern w:val="0"/>
          <w:sz w:val="32"/>
          <w:szCs w:val="32"/>
        </w:rPr>
      </w:pPr>
      <w:r w:rsidRPr="001F37C4">
        <w:rPr>
          <w:rFonts w:ascii="仿宋" w:eastAsia="仿宋" w:hAnsi="仿宋" w:cs="Arial"/>
          <w:b/>
          <w:bCs/>
          <w:color w:val="333333"/>
          <w:kern w:val="0"/>
          <w:sz w:val="32"/>
          <w:szCs w:val="32"/>
        </w:rPr>
        <w:t>第</w:t>
      </w:r>
      <w:r>
        <w:rPr>
          <w:rFonts w:ascii="仿宋" w:eastAsia="仿宋" w:hAnsi="仿宋" w:cs="Arial" w:hint="eastAsia"/>
          <w:b/>
          <w:bCs/>
          <w:color w:val="333333"/>
          <w:kern w:val="0"/>
          <w:sz w:val="32"/>
          <w:szCs w:val="32"/>
        </w:rPr>
        <w:t>九</w:t>
      </w:r>
      <w:r w:rsidRPr="001F37C4">
        <w:rPr>
          <w:rFonts w:ascii="仿宋" w:eastAsia="仿宋" w:hAnsi="仿宋" w:cs="Arial"/>
          <w:b/>
          <w:bCs/>
          <w:color w:val="333333"/>
          <w:kern w:val="0"/>
          <w:sz w:val="32"/>
          <w:szCs w:val="32"/>
        </w:rPr>
        <w:t>条</w:t>
      </w:r>
      <w:r w:rsidRPr="001F37C4">
        <w:rPr>
          <w:rFonts w:ascii="仿宋" w:eastAsia="仿宋" w:hAnsi="仿宋" w:cs="Arial" w:hint="eastAsia"/>
          <w:color w:val="333333"/>
          <w:kern w:val="0"/>
          <w:sz w:val="32"/>
          <w:szCs w:val="32"/>
        </w:rPr>
        <w:t xml:space="preserve"> </w:t>
      </w:r>
      <w:r w:rsidRPr="001F37C4">
        <w:rPr>
          <w:rFonts w:ascii="仿宋" w:eastAsia="仿宋" w:hAnsi="仿宋" w:cs="宋体" w:hint="eastAsia"/>
          <w:kern w:val="0"/>
          <w:sz w:val="32"/>
          <w:szCs w:val="32"/>
        </w:rPr>
        <w:t>出差人员住宿费凭据报销，无住宿费发票，一律不予报销。住宿费限额标准</w:t>
      </w:r>
      <w:r w:rsidRPr="001F37C4">
        <w:rPr>
          <w:rFonts w:ascii="仿宋" w:eastAsia="仿宋" w:hAnsi="仿宋" w:cs="Arial" w:hint="eastAsia"/>
          <w:color w:val="333333"/>
          <w:kern w:val="0"/>
          <w:sz w:val="32"/>
          <w:szCs w:val="32"/>
        </w:rPr>
        <w:t xml:space="preserve">见附表。                         </w:t>
      </w:r>
    </w:p>
    <w:p w:rsidR="00C40011" w:rsidRPr="001F37C4" w:rsidRDefault="00C40011" w:rsidP="00C40011">
      <w:pPr>
        <w:shd w:val="clear" w:color="auto" w:fill="FFFFFF"/>
        <w:spacing w:line="360" w:lineRule="atLeast"/>
        <w:ind w:firstLineChars="200" w:firstLine="643"/>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w:t>
      </w:r>
      <w:r>
        <w:rPr>
          <w:rFonts w:ascii="仿宋" w:eastAsia="仿宋" w:hAnsi="仿宋" w:cs="Arial" w:hint="eastAsia"/>
          <w:b/>
          <w:bCs/>
          <w:color w:val="333333"/>
          <w:kern w:val="0"/>
          <w:sz w:val="32"/>
          <w:szCs w:val="32"/>
        </w:rPr>
        <w:t>十</w:t>
      </w:r>
      <w:r w:rsidRPr="001F37C4">
        <w:rPr>
          <w:rFonts w:ascii="仿宋" w:eastAsia="仿宋" w:hAnsi="仿宋" w:cs="Arial"/>
          <w:b/>
          <w:bCs/>
          <w:color w:val="333333"/>
          <w:kern w:val="0"/>
          <w:sz w:val="32"/>
          <w:szCs w:val="32"/>
        </w:rPr>
        <w:t>条</w:t>
      </w:r>
      <w:r w:rsidRPr="001F37C4">
        <w:rPr>
          <w:rFonts w:ascii="宋体" w:eastAsia="宋体" w:hAnsi="宋体" w:cs="宋体" w:hint="eastAsia"/>
          <w:color w:val="333333"/>
          <w:kern w:val="0"/>
          <w:sz w:val="32"/>
          <w:szCs w:val="32"/>
        </w:rPr>
        <w:t> </w:t>
      </w:r>
      <w:r w:rsidRPr="001F37C4">
        <w:rPr>
          <w:rFonts w:ascii="仿宋" w:eastAsia="仿宋" w:hAnsi="仿宋" w:cs="Arial"/>
          <w:color w:val="333333"/>
          <w:kern w:val="0"/>
          <w:sz w:val="32"/>
          <w:szCs w:val="32"/>
        </w:rPr>
        <w:t>因特殊原因，出差未到定点宾馆住宿的，住宿费按</w:t>
      </w:r>
      <w:r w:rsidRPr="001F37C4">
        <w:rPr>
          <w:rFonts w:ascii="仿宋" w:eastAsia="仿宋" w:hAnsi="仿宋" w:cs="Arial" w:hint="eastAsia"/>
          <w:color w:val="333333"/>
          <w:kern w:val="0"/>
          <w:sz w:val="32"/>
          <w:szCs w:val="32"/>
        </w:rPr>
        <w:t>照住宿费</w:t>
      </w:r>
      <w:r w:rsidRPr="001F37C4">
        <w:rPr>
          <w:rFonts w:ascii="仿宋" w:eastAsia="仿宋" w:hAnsi="仿宋" w:cs="Arial"/>
          <w:color w:val="333333"/>
          <w:kern w:val="0"/>
          <w:sz w:val="32"/>
          <w:szCs w:val="32"/>
        </w:rPr>
        <w:t>标准执行；出差人员住宿费超标，本人必须注明原因，并由</w:t>
      </w:r>
      <w:r>
        <w:rPr>
          <w:rFonts w:ascii="仿宋" w:eastAsia="仿宋" w:hAnsi="仿宋" w:cs="Arial" w:hint="eastAsia"/>
          <w:color w:val="333333"/>
          <w:kern w:val="0"/>
          <w:sz w:val="32"/>
          <w:szCs w:val="32"/>
        </w:rPr>
        <w:t>分管财务</w:t>
      </w:r>
      <w:r w:rsidRPr="001F37C4">
        <w:rPr>
          <w:rFonts w:ascii="仿宋" w:eastAsia="仿宋" w:hAnsi="仿宋" w:cs="Arial" w:hint="eastAsia"/>
          <w:color w:val="333333"/>
          <w:kern w:val="0"/>
          <w:sz w:val="32"/>
          <w:szCs w:val="32"/>
        </w:rPr>
        <w:t>院长</w:t>
      </w:r>
      <w:r w:rsidRPr="001F37C4">
        <w:rPr>
          <w:rFonts w:ascii="仿宋" w:eastAsia="仿宋" w:hAnsi="仿宋" w:cs="Arial"/>
          <w:color w:val="333333"/>
          <w:kern w:val="0"/>
          <w:sz w:val="32"/>
          <w:szCs w:val="32"/>
        </w:rPr>
        <w:t>在票据上签批后方可报销其超标部分住宿费。</w:t>
      </w:r>
    </w:p>
    <w:p w:rsidR="00C40011" w:rsidRPr="001F37C4" w:rsidRDefault="00C40011" w:rsidP="00C40011">
      <w:pPr>
        <w:widowControl/>
        <w:shd w:val="clear" w:color="auto" w:fill="FFFFFF"/>
        <w:spacing w:line="330" w:lineRule="atLeast"/>
        <w:ind w:left="-450"/>
        <w:jc w:val="center"/>
        <w:outlineLvl w:val="1"/>
        <w:rPr>
          <w:rFonts w:ascii="仿宋" w:eastAsia="仿宋" w:hAnsi="仿宋" w:cs="宋体"/>
          <w:b/>
          <w:color w:val="000000"/>
          <w:kern w:val="0"/>
          <w:sz w:val="32"/>
          <w:szCs w:val="32"/>
        </w:rPr>
      </w:pPr>
      <w:bookmarkStart w:id="7" w:name="4"/>
      <w:bookmarkStart w:id="8" w:name="sub3083294_4"/>
      <w:bookmarkStart w:id="9" w:name="第四章_伙食补助费"/>
      <w:bookmarkEnd w:id="7"/>
      <w:bookmarkEnd w:id="8"/>
      <w:bookmarkEnd w:id="9"/>
      <w:r w:rsidRPr="001F37C4">
        <w:rPr>
          <w:rFonts w:ascii="仿宋" w:eastAsia="仿宋" w:hAnsi="仿宋" w:cs="宋体" w:hint="eastAsia"/>
          <w:b/>
          <w:color w:val="000000"/>
          <w:kern w:val="0"/>
          <w:sz w:val="32"/>
          <w:szCs w:val="32"/>
          <w:shd w:val="clear" w:color="auto" w:fill="FFFFFF"/>
        </w:rPr>
        <w:t xml:space="preserve">     第四章   伙食补助费</w:t>
      </w:r>
    </w:p>
    <w:p w:rsidR="00C40011" w:rsidRPr="001F37C4" w:rsidRDefault="00C40011" w:rsidP="00C40011">
      <w:pPr>
        <w:ind w:firstLineChars="200" w:firstLine="643"/>
        <w:rPr>
          <w:rFonts w:ascii="仿宋" w:eastAsia="仿宋" w:hAnsi="仿宋" w:cs="宋体"/>
          <w:kern w:val="0"/>
          <w:sz w:val="32"/>
          <w:szCs w:val="32"/>
        </w:rPr>
      </w:pPr>
      <w:r w:rsidRPr="001F37C4">
        <w:rPr>
          <w:rFonts w:ascii="仿宋" w:eastAsia="仿宋" w:hAnsi="仿宋" w:cs="Arial"/>
          <w:b/>
          <w:bCs/>
          <w:color w:val="333333"/>
          <w:kern w:val="0"/>
          <w:sz w:val="32"/>
          <w:szCs w:val="32"/>
        </w:rPr>
        <w:t>第</w:t>
      </w:r>
      <w:r w:rsidRPr="001F37C4">
        <w:rPr>
          <w:rFonts w:ascii="仿宋" w:eastAsia="仿宋" w:hAnsi="仿宋" w:cs="Arial" w:hint="eastAsia"/>
          <w:b/>
          <w:bCs/>
          <w:color w:val="333333"/>
          <w:kern w:val="0"/>
          <w:sz w:val="32"/>
          <w:szCs w:val="32"/>
        </w:rPr>
        <w:t>十</w:t>
      </w:r>
      <w:r>
        <w:rPr>
          <w:rFonts w:ascii="仿宋" w:eastAsia="仿宋" w:hAnsi="仿宋" w:cs="Arial" w:hint="eastAsia"/>
          <w:b/>
          <w:bCs/>
          <w:color w:val="333333"/>
          <w:kern w:val="0"/>
          <w:sz w:val="32"/>
          <w:szCs w:val="32"/>
        </w:rPr>
        <w:t>一</w:t>
      </w:r>
      <w:r w:rsidRPr="001F37C4">
        <w:rPr>
          <w:rFonts w:ascii="仿宋" w:eastAsia="仿宋" w:hAnsi="仿宋" w:cs="Arial"/>
          <w:b/>
          <w:bCs/>
          <w:color w:val="333333"/>
          <w:kern w:val="0"/>
          <w:sz w:val="32"/>
          <w:szCs w:val="32"/>
        </w:rPr>
        <w:t>条</w:t>
      </w:r>
      <w:r w:rsidRPr="001F37C4">
        <w:rPr>
          <w:rFonts w:ascii="仿宋" w:eastAsia="仿宋" w:hAnsi="仿宋" w:cs="Arial" w:hint="eastAsia"/>
          <w:color w:val="333333"/>
          <w:kern w:val="0"/>
          <w:sz w:val="32"/>
          <w:szCs w:val="32"/>
        </w:rPr>
        <w:t xml:space="preserve"> </w:t>
      </w:r>
      <w:r w:rsidRPr="001F37C4">
        <w:rPr>
          <w:rFonts w:ascii="仿宋" w:eastAsia="仿宋" w:hAnsi="仿宋" w:cs="宋体" w:hint="eastAsia"/>
          <w:kern w:val="0"/>
          <w:sz w:val="32"/>
          <w:szCs w:val="32"/>
        </w:rPr>
        <w:t>出差人员的伙食补助费按出差自然（日历）天数实行定额包干。伙食费补助每人每天100元。</w:t>
      </w:r>
    </w:p>
    <w:p w:rsidR="00C40011" w:rsidRPr="001F37C4" w:rsidRDefault="00C40011" w:rsidP="00C40011">
      <w:pPr>
        <w:widowControl/>
        <w:shd w:val="clear" w:color="auto" w:fill="FFFFFF"/>
        <w:ind w:firstLineChars="200" w:firstLine="643"/>
        <w:jc w:val="left"/>
        <w:rPr>
          <w:rFonts w:ascii="仿宋" w:eastAsia="仿宋" w:hAnsi="仿宋" w:cs="Arial"/>
          <w:color w:val="333333"/>
          <w:kern w:val="0"/>
          <w:sz w:val="32"/>
          <w:szCs w:val="32"/>
        </w:rPr>
      </w:pPr>
      <w:r w:rsidRPr="001F37C4">
        <w:rPr>
          <w:rFonts w:ascii="仿宋" w:eastAsia="仿宋" w:hAnsi="仿宋" w:cs="Arial"/>
          <w:b/>
          <w:bCs/>
          <w:color w:val="333333"/>
          <w:kern w:val="0"/>
          <w:sz w:val="32"/>
          <w:szCs w:val="32"/>
        </w:rPr>
        <w:t>第十</w:t>
      </w:r>
      <w:r w:rsidRPr="001F37C4">
        <w:rPr>
          <w:rFonts w:ascii="仿宋" w:eastAsia="仿宋" w:hAnsi="仿宋" w:cs="Arial" w:hint="eastAsia"/>
          <w:b/>
          <w:bCs/>
          <w:color w:val="333333"/>
          <w:kern w:val="0"/>
          <w:sz w:val="32"/>
          <w:szCs w:val="32"/>
        </w:rPr>
        <w:t>二</w:t>
      </w:r>
      <w:r w:rsidRPr="001F37C4">
        <w:rPr>
          <w:rFonts w:ascii="仿宋" w:eastAsia="仿宋" w:hAnsi="仿宋" w:cs="Arial"/>
          <w:b/>
          <w:bCs/>
          <w:color w:val="333333"/>
          <w:kern w:val="0"/>
          <w:sz w:val="32"/>
          <w:szCs w:val="32"/>
        </w:rPr>
        <w:t>条</w:t>
      </w:r>
      <w:r w:rsidR="00223274">
        <w:rPr>
          <w:rFonts w:ascii="宋体" w:eastAsia="宋体" w:hAnsi="宋体" w:cs="宋体" w:hint="eastAsia"/>
          <w:b/>
          <w:bCs/>
          <w:color w:val="333333"/>
          <w:kern w:val="0"/>
          <w:sz w:val="32"/>
          <w:szCs w:val="32"/>
        </w:rPr>
        <w:t xml:space="preserve">  </w:t>
      </w:r>
      <w:r w:rsidRPr="001F37C4">
        <w:rPr>
          <w:rFonts w:ascii="仿宋" w:eastAsia="仿宋" w:hAnsi="仿宋" w:cs="Arial"/>
          <w:color w:val="333333"/>
          <w:kern w:val="0"/>
          <w:sz w:val="32"/>
          <w:szCs w:val="32"/>
        </w:rPr>
        <w:t>出差人员由接待单位统一安排伙食的，</w:t>
      </w:r>
      <w:r w:rsidRPr="001F37C4">
        <w:rPr>
          <w:rFonts w:ascii="仿宋" w:eastAsia="仿宋" w:hAnsi="仿宋" w:cs="Arial" w:hint="eastAsia"/>
          <w:color w:val="333333"/>
          <w:kern w:val="0"/>
          <w:sz w:val="32"/>
          <w:szCs w:val="32"/>
        </w:rPr>
        <w:t>不得</w:t>
      </w:r>
      <w:r w:rsidRPr="001F37C4">
        <w:rPr>
          <w:rFonts w:ascii="仿宋" w:eastAsia="仿宋" w:hAnsi="仿宋" w:cs="Arial"/>
          <w:color w:val="333333"/>
          <w:kern w:val="0"/>
          <w:sz w:val="32"/>
          <w:szCs w:val="32"/>
        </w:rPr>
        <w:t>再领取伙食补助。</w:t>
      </w:r>
    </w:p>
    <w:p w:rsidR="00C40011" w:rsidRPr="001F37C4" w:rsidRDefault="00C40011" w:rsidP="00C40011">
      <w:pPr>
        <w:widowControl/>
        <w:shd w:val="clear" w:color="auto" w:fill="FFFFFF"/>
        <w:spacing w:line="330" w:lineRule="atLeast"/>
        <w:ind w:left="-450"/>
        <w:jc w:val="center"/>
        <w:outlineLvl w:val="1"/>
        <w:rPr>
          <w:rFonts w:ascii="仿宋" w:eastAsia="仿宋" w:hAnsi="仿宋" w:cs="宋体"/>
          <w:b/>
          <w:color w:val="000000"/>
          <w:kern w:val="0"/>
          <w:sz w:val="32"/>
          <w:szCs w:val="32"/>
          <w:shd w:val="clear" w:color="auto" w:fill="FFFFFF"/>
        </w:rPr>
      </w:pPr>
      <w:bookmarkStart w:id="10" w:name="5"/>
      <w:bookmarkStart w:id="11" w:name="sub3083294_5"/>
      <w:bookmarkStart w:id="12" w:name="第五章_公杂费"/>
      <w:bookmarkEnd w:id="10"/>
      <w:bookmarkEnd w:id="11"/>
      <w:bookmarkEnd w:id="12"/>
      <w:r w:rsidRPr="001F37C4">
        <w:rPr>
          <w:rFonts w:ascii="仿宋" w:eastAsia="仿宋" w:hAnsi="仿宋" w:cs="宋体" w:hint="eastAsia"/>
          <w:b/>
          <w:color w:val="000000"/>
          <w:kern w:val="0"/>
          <w:sz w:val="32"/>
          <w:szCs w:val="32"/>
          <w:shd w:val="clear" w:color="auto" w:fill="FFFFFF"/>
        </w:rPr>
        <w:t xml:space="preserve">      第五章　 市内交通费</w:t>
      </w:r>
    </w:p>
    <w:p w:rsidR="00C40011" w:rsidRPr="001F37C4" w:rsidRDefault="00C40011" w:rsidP="00223274">
      <w:pPr>
        <w:spacing w:line="500" w:lineRule="exact"/>
        <w:ind w:firstLineChars="200" w:firstLine="643"/>
        <w:rPr>
          <w:rFonts w:ascii="仿宋" w:eastAsia="仿宋" w:hAnsi="仿宋" w:cs="宋体"/>
          <w:kern w:val="0"/>
          <w:sz w:val="32"/>
          <w:szCs w:val="32"/>
        </w:rPr>
      </w:pPr>
      <w:r w:rsidRPr="001F37C4">
        <w:rPr>
          <w:rFonts w:ascii="仿宋" w:eastAsia="仿宋" w:hAnsi="仿宋" w:cs="Arial"/>
          <w:b/>
          <w:bCs/>
          <w:color w:val="333333"/>
          <w:kern w:val="0"/>
          <w:sz w:val="32"/>
          <w:szCs w:val="32"/>
        </w:rPr>
        <w:t>第十</w:t>
      </w:r>
      <w:r w:rsidRPr="001F37C4">
        <w:rPr>
          <w:rFonts w:ascii="仿宋" w:eastAsia="仿宋" w:hAnsi="仿宋" w:cs="Arial" w:hint="eastAsia"/>
          <w:b/>
          <w:bCs/>
          <w:color w:val="333333"/>
          <w:kern w:val="0"/>
          <w:sz w:val="32"/>
          <w:szCs w:val="32"/>
        </w:rPr>
        <w:t>三</w:t>
      </w:r>
      <w:r w:rsidRPr="001F37C4">
        <w:rPr>
          <w:rFonts w:ascii="仿宋" w:eastAsia="仿宋" w:hAnsi="仿宋" w:cs="Arial"/>
          <w:b/>
          <w:bCs/>
          <w:color w:val="333333"/>
          <w:kern w:val="0"/>
          <w:sz w:val="32"/>
          <w:szCs w:val="32"/>
        </w:rPr>
        <w:t>条</w:t>
      </w:r>
      <w:r w:rsidRPr="001F37C4">
        <w:rPr>
          <w:rFonts w:ascii="仿宋" w:eastAsia="仿宋" w:hAnsi="仿宋" w:cs="Arial" w:hint="eastAsia"/>
          <w:b/>
          <w:bCs/>
          <w:color w:val="333333"/>
          <w:kern w:val="0"/>
          <w:sz w:val="32"/>
          <w:szCs w:val="32"/>
        </w:rPr>
        <w:t xml:space="preserve"> </w:t>
      </w:r>
      <w:r w:rsidRPr="001F37C4">
        <w:rPr>
          <w:rFonts w:ascii="仿宋" w:eastAsia="仿宋" w:hAnsi="仿宋" w:cs="Arial"/>
          <w:bCs/>
          <w:color w:val="333333"/>
          <w:kern w:val="0"/>
          <w:sz w:val="32"/>
          <w:szCs w:val="32"/>
        </w:rPr>
        <w:t>出差人员的</w:t>
      </w:r>
      <w:r w:rsidRPr="001F37C4">
        <w:rPr>
          <w:rFonts w:ascii="仿宋" w:eastAsia="仿宋" w:hAnsi="仿宋" w:cs="Arial" w:hint="eastAsia"/>
          <w:bCs/>
          <w:color w:val="333333"/>
          <w:kern w:val="0"/>
          <w:sz w:val="32"/>
          <w:szCs w:val="32"/>
        </w:rPr>
        <w:t>市内交通费</w:t>
      </w:r>
      <w:r w:rsidRPr="001F37C4">
        <w:rPr>
          <w:rFonts w:ascii="仿宋" w:eastAsia="仿宋" w:hAnsi="仿宋" w:cs="Arial"/>
          <w:bCs/>
          <w:color w:val="333333"/>
          <w:kern w:val="0"/>
          <w:sz w:val="32"/>
          <w:szCs w:val="32"/>
        </w:rPr>
        <w:t>按出差自然(日历)天数</w:t>
      </w:r>
      <w:r w:rsidRPr="001F37C4">
        <w:rPr>
          <w:rFonts w:ascii="仿宋" w:eastAsia="仿宋" w:hAnsi="仿宋" w:cs="Arial" w:hint="eastAsia"/>
          <w:bCs/>
          <w:color w:val="333333"/>
          <w:kern w:val="0"/>
          <w:sz w:val="32"/>
          <w:szCs w:val="32"/>
        </w:rPr>
        <w:t>计算</w:t>
      </w:r>
      <w:r w:rsidRPr="001F37C4">
        <w:rPr>
          <w:rFonts w:ascii="仿宋" w:eastAsia="仿宋" w:hAnsi="仿宋" w:cs="Arial"/>
          <w:bCs/>
          <w:color w:val="333333"/>
          <w:kern w:val="0"/>
          <w:sz w:val="32"/>
          <w:szCs w:val="32"/>
        </w:rPr>
        <w:t>，每人每天</w:t>
      </w:r>
      <w:r w:rsidRPr="001F37C4">
        <w:rPr>
          <w:rFonts w:ascii="仿宋" w:eastAsia="仿宋" w:hAnsi="仿宋" w:cs="Arial" w:hint="eastAsia"/>
          <w:bCs/>
          <w:color w:val="333333"/>
          <w:kern w:val="0"/>
          <w:sz w:val="32"/>
          <w:szCs w:val="32"/>
        </w:rPr>
        <w:t>80</w:t>
      </w:r>
      <w:r w:rsidRPr="001F37C4">
        <w:rPr>
          <w:rFonts w:ascii="仿宋" w:eastAsia="仿宋" w:hAnsi="仿宋" w:cs="Arial"/>
          <w:bCs/>
          <w:color w:val="333333"/>
          <w:kern w:val="0"/>
          <w:sz w:val="32"/>
          <w:szCs w:val="32"/>
        </w:rPr>
        <w:t>元包干使用</w:t>
      </w:r>
      <w:r w:rsidRPr="001F37C4">
        <w:rPr>
          <w:rFonts w:ascii="仿宋" w:eastAsia="仿宋" w:hAnsi="仿宋" w:cs="Arial" w:hint="eastAsia"/>
          <w:bCs/>
          <w:color w:val="333333"/>
          <w:kern w:val="0"/>
          <w:sz w:val="32"/>
          <w:szCs w:val="32"/>
        </w:rPr>
        <w:t>。</w:t>
      </w:r>
    </w:p>
    <w:p w:rsidR="00C40011" w:rsidRPr="001F37C4" w:rsidRDefault="00C40011" w:rsidP="00223274">
      <w:pPr>
        <w:widowControl/>
        <w:shd w:val="clear" w:color="auto" w:fill="FFFFFF"/>
        <w:spacing w:line="500" w:lineRule="exact"/>
        <w:ind w:firstLineChars="200" w:firstLine="643"/>
        <w:jc w:val="left"/>
        <w:rPr>
          <w:rFonts w:ascii="仿宋" w:eastAsia="仿宋" w:hAnsi="仿宋" w:cs="宋体"/>
          <w:color w:val="000000"/>
          <w:kern w:val="0"/>
          <w:sz w:val="32"/>
          <w:szCs w:val="32"/>
        </w:rPr>
      </w:pPr>
      <w:r w:rsidRPr="001F37C4">
        <w:rPr>
          <w:rFonts w:ascii="仿宋" w:eastAsia="仿宋" w:hAnsi="仿宋" w:cs="Arial"/>
          <w:b/>
          <w:bCs/>
          <w:color w:val="333333"/>
          <w:kern w:val="0"/>
          <w:sz w:val="32"/>
          <w:szCs w:val="32"/>
        </w:rPr>
        <w:t>第十</w:t>
      </w:r>
      <w:r w:rsidRPr="001F37C4">
        <w:rPr>
          <w:rFonts w:ascii="仿宋" w:eastAsia="仿宋" w:hAnsi="仿宋" w:cs="Arial" w:hint="eastAsia"/>
          <w:b/>
          <w:bCs/>
          <w:color w:val="333333"/>
          <w:kern w:val="0"/>
          <w:sz w:val="32"/>
          <w:szCs w:val="32"/>
        </w:rPr>
        <w:t>四</w:t>
      </w:r>
      <w:r w:rsidRPr="001F37C4">
        <w:rPr>
          <w:rFonts w:ascii="仿宋" w:eastAsia="仿宋" w:hAnsi="仿宋" w:cs="Arial"/>
          <w:b/>
          <w:bCs/>
          <w:color w:val="333333"/>
          <w:kern w:val="0"/>
          <w:sz w:val="32"/>
          <w:szCs w:val="32"/>
        </w:rPr>
        <w:t>条</w:t>
      </w:r>
      <w:r w:rsidRPr="001F37C4">
        <w:rPr>
          <w:rFonts w:ascii="宋体" w:eastAsia="宋体" w:hAnsi="宋体" w:cs="宋体" w:hint="eastAsia"/>
          <w:b/>
          <w:bCs/>
          <w:color w:val="333333"/>
          <w:kern w:val="0"/>
          <w:sz w:val="32"/>
          <w:szCs w:val="32"/>
        </w:rPr>
        <w:t> </w:t>
      </w:r>
      <w:r w:rsidRPr="001F37C4">
        <w:rPr>
          <w:rFonts w:ascii="仿宋" w:eastAsia="仿宋" w:hAnsi="仿宋" w:cs="Arial"/>
          <w:bCs/>
          <w:color w:val="333333"/>
          <w:kern w:val="0"/>
          <w:sz w:val="32"/>
          <w:szCs w:val="32"/>
        </w:rPr>
        <w:t>出差人员携带公务车</w:t>
      </w:r>
      <w:r w:rsidRPr="001F37C4">
        <w:rPr>
          <w:rFonts w:ascii="仿宋" w:eastAsia="仿宋" w:hAnsi="仿宋" w:cs="Arial" w:hint="eastAsia"/>
          <w:bCs/>
          <w:color w:val="333333"/>
          <w:kern w:val="0"/>
          <w:sz w:val="32"/>
          <w:szCs w:val="32"/>
        </w:rPr>
        <w:t>或</w:t>
      </w:r>
      <w:r w:rsidRPr="001F37C4">
        <w:rPr>
          <w:rFonts w:ascii="仿宋" w:eastAsia="仿宋" w:hAnsi="仿宋" w:cs="Arial"/>
          <w:bCs/>
          <w:color w:val="333333"/>
          <w:kern w:val="0"/>
          <w:sz w:val="32"/>
          <w:szCs w:val="32"/>
        </w:rPr>
        <w:t>接待单位</w:t>
      </w:r>
      <w:r w:rsidRPr="001F37C4">
        <w:rPr>
          <w:rFonts w:ascii="仿宋" w:eastAsia="仿宋" w:hAnsi="仿宋" w:cs="Arial" w:hint="eastAsia"/>
          <w:bCs/>
          <w:color w:val="333333"/>
          <w:kern w:val="0"/>
          <w:sz w:val="32"/>
          <w:szCs w:val="32"/>
        </w:rPr>
        <w:t>提供</w:t>
      </w:r>
      <w:r w:rsidRPr="001F37C4">
        <w:rPr>
          <w:rFonts w:ascii="仿宋" w:eastAsia="仿宋" w:hAnsi="仿宋" w:cs="Arial"/>
          <w:bCs/>
          <w:color w:val="333333"/>
          <w:kern w:val="0"/>
          <w:sz w:val="32"/>
          <w:szCs w:val="32"/>
        </w:rPr>
        <w:t>交通工具</w:t>
      </w:r>
      <w:r w:rsidRPr="001F37C4">
        <w:rPr>
          <w:rFonts w:ascii="仿宋" w:eastAsia="仿宋" w:hAnsi="仿宋" w:cs="Arial" w:hint="eastAsia"/>
          <w:bCs/>
          <w:color w:val="333333"/>
          <w:kern w:val="0"/>
          <w:sz w:val="32"/>
          <w:szCs w:val="32"/>
        </w:rPr>
        <w:t>时，</w:t>
      </w:r>
      <w:r w:rsidRPr="001F37C4">
        <w:rPr>
          <w:rFonts w:ascii="仿宋" w:eastAsia="仿宋" w:hAnsi="仿宋" w:cs="Arial"/>
          <w:bCs/>
          <w:color w:val="333333"/>
          <w:kern w:val="0"/>
          <w:sz w:val="32"/>
          <w:szCs w:val="32"/>
        </w:rPr>
        <w:t>不</w:t>
      </w:r>
      <w:r w:rsidRPr="001F37C4">
        <w:rPr>
          <w:rFonts w:ascii="仿宋" w:eastAsia="仿宋" w:hAnsi="仿宋" w:cs="Arial" w:hint="eastAsia"/>
          <w:bCs/>
          <w:color w:val="333333"/>
          <w:kern w:val="0"/>
          <w:sz w:val="32"/>
          <w:szCs w:val="32"/>
        </w:rPr>
        <w:t>能</w:t>
      </w:r>
      <w:r w:rsidRPr="001F37C4">
        <w:rPr>
          <w:rFonts w:ascii="仿宋" w:eastAsia="仿宋" w:hAnsi="仿宋" w:cs="Arial"/>
          <w:bCs/>
          <w:color w:val="333333"/>
          <w:kern w:val="0"/>
          <w:sz w:val="32"/>
          <w:szCs w:val="32"/>
        </w:rPr>
        <w:t>领取市内交通费补助</w:t>
      </w:r>
      <w:r w:rsidRPr="001F37C4">
        <w:rPr>
          <w:rFonts w:ascii="仿宋" w:eastAsia="仿宋" w:hAnsi="仿宋" w:cs="Arial" w:hint="eastAsia"/>
          <w:bCs/>
          <w:color w:val="333333"/>
          <w:kern w:val="0"/>
          <w:sz w:val="32"/>
          <w:szCs w:val="32"/>
        </w:rPr>
        <w:t>。</w:t>
      </w:r>
    </w:p>
    <w:p w:rsidR="00C40011" w:rsidRPr="001F37C4" w:rsidRDefault="00C40011" w:rsidP="00223274">
      <w:pPr>
        <w:widowControl/>
        <w:shd w:val="clear" w:color="auto" w:fill="FFFFFF"/>
        <w:spacing w:line="500" w:lineRule="exact"/>
        <w:ind w:firstLineChars="900" w:firstLine="2891"/>
        <w:outlineLvl w:val="1"/>
        <w:rPr>
          <w:rFonts w:ascii="仿宋" w:eastAsia="仿宋" w:hAnsi="仿宋" w:cs="宋体"/>
          <w:b/>
          <w:color w:val="000000"/>
          <w:kern w:val="0"/>
          <w:sz w:val="32"/>
          <w:szCs w:val="32"/>
        </w:rPr>
      </w:pPr>
      <w:bookmarkStart w:id="13" w:name="6"/>
      <w:bookmarkStart w:id="14" w:name="sub3083294_6"/>
      <w:bookmarkStart w:id="15" w:name="第六章_参加会议等的差旅费"/>
      <w:bookmarkStart w:id="16" w:name="7"/>
      <w:bookmarkStart w:id="17" w:name="sub3083294_7"/>
      <w:bookmarkStart w:id="18" w:name="第七章_调动、搬迁的差旅费"/>
      <w:bookmarkStart w:id="19" w:name="10"/>
      <w:bookmarkStart w:id="20" w:name="sub3083294_10"/>
      <w:bookmarkStart w:id="21" w:name="第十章_附_则"/>
      <w:bookmarkEnd w:id="13"/>
      <w:bookmarkEnd w:id="14"/>
      <w:bookmarkEnd w:id="15"/>
      <w:bookmarkEnd w:id="16"/>
      <w:bookmarkEnd w:id="17"/>
      <w:bookmarkEnd w:id="18"/>
      <w:bookmarkEnd w:id="19"/>
      <w:bookmarkEnd w:id="20"/>
      <w:bookmarkEnd w:id="21"/>
      <w:r w:rsidRPr="001F37C4">
        <w:rPr>
          <w:rFonts w:ascii="仿宋" w:eastAsia="仿宋" w:hAnsi="仿宋" w:cs="宋体" w:hint="eastAsia"/>
          <w:b/>
          <w:color w:val="000000"/>
          <w:kern w:val="0"/>
          <w:sz w:val="32"/>
          <w:szCs w:val="32"/>
          <w:shd w:val="clear" w:color="auto" w:fill="FFFFFF"/>
        </w:rPr>
        <w:t>第六章   附 则</w:t>
      </w:r>
    </w:p>
    <w:p w:rsidR="00C40011" w:rsidRPr="00817F10" w:rsidRDefault="00C40011" w:rsidP="00C40011">
      <w:pPr>
        <w:widowControl/>
        <w:shd w:val="clear" w:color="auto" w:fill="FFFFFF"/>
        <w:ind w:firstLineChars="200" w:firstLine="643"/>
        <w:jc w:val="left"/>
        <w:rPr>
          <w:rFonts w:ascii="仿宋" w:eastAsia="仿宋" w:hAnsi="仿宋" w:cs="Arial"/>
          <w:b/>
          <w:bCs/>
          <w:color w:val="333333"/>
          <w:kern w:val="0"/>
          <w:sz w:val="32"/>
          <w:szCs w:val="32"/>
        </w:rPr>
      </w:pPr>
      <w:r w:rsidRPr="00817F10">
        <w:rPr>
          <w:rFonts w:ascii="仿宋" w:eastAsia="仿宋" w:hAnsi="仿宋" w:cs="Arial"/>
          <w:b/>
          <w:bCs/>
          <w:color w:val="333333"/>
          <w:kern w:val="0"/>
          <w:sz w:val="32"/>
          <w:szCs w:val="32"/>
        </w:rPr>
        <w:t>第</w:t>
      </w:r>
      <w:r w:rsidRPr="00817F10">
        <w:rPr>
          <w:rFonts w:ascii="仿宋" w:eastAsia="仿宋" w:hAnsi="仿宋" w:cs="Arial" w:hint="eastAsia"/>
          <w:b/>
          <w:bCs/>
          <w:color w:val="333333"/>
          <w:kern w:val="0"/>
          <w:sz w:val="32"/>
          <w:szCs w:val="32"/>
        </w:rPr>
        <w:t>十五</w:t>
      </w:r>
      <w:r w:rsidRPr="00817F10">
        <w:rPr>
          <w:rFonts w:ascii="仿宋" w:eastAsia="仿宋" w:hAnsi="仿宋" w:cs="Arial"/>
          <w:b/>
          <w:bCs/>
          <w:color w:val="333333"/>
          <w:kern w:val="0"/>
          <w:sz w:val="32"/>
          <w:szCs w:val="32"/>
        </w:rPr>
        <w:t>条</w:t>
      </w:r>
      <w:r w:rsidRPr="00817F10">
        <w:rPr>
          <w:rFonts w:ascii="仿宋" w:eastAsia="仿宋" w:hAnsi="仿宋" w:cs="Arial" w:hint="eastAsia"/>
          <w:b/>
          <w:bCs/>
          <w:color w:val="333333"/>
          <w:kern w:val="0"/>
          <w:sz w:val="32"/>
          <w:szCs w:val="32"/>
        </w:rPr>
        <w:t xml:space="preserve">  </w:t>
      </w:r>
      <w:r w:rsidRPr="00817F10">
        <w:rPr>
          <w:rFonts w:ascii="仿宋" w:eastAsia="仿宋" w:hAnsi="仿宋" w:hint="eastAsia"/>
          <w:sz w:val="32"/>
          <w:szCs w:val="32"/>
        </w:rPr>
        <w:t>本办法自印发之日起执行</w:t>
      </w:r>
      <w:r w:rsidRPr="00817F10">
        <w:rPr>
          <w:rFonts w:ascii="仿宋" w:eastAsia="仿宋" w:hAnsi="仿宋" w:cs="Arial"/>
          <w:color w:val="333333"/>
          <w:kern w:val="0"/>
          <w:sz w:val="32"/>
          <w:szCs w:val="32"/>
        </w:rPr>
        <w:t>。</w:t>
      </w:r>
    </w:p>
    <w:p w:rsidR="00C40011" w:rsidRPr="00EB3C5B" w:rsidRDefault="00C40011" w:rsidP="00C40011">
      <w:pPr>
        <w:rPr>
          <w:b/>
          <w:sz w:val="32"/>
          <w:szCs w:val="32"/>
        </w:rPr>
      </w:pPr>
      <w:r w:rsidRPr="007E2DF1">
        <w:rPr>
          <w:rFonts w:hint="eastAsia"/>
          <w:b/>
          <w:sz w:val="32"/>
          <w:szCs w:val="32"/>
        </w:rPr>
        <w:lastRenderedPageBreak/>
        <w:t>附表</w:t>
      </w:r>
    </w:p>
    <w:p w:rsidR="00C40011" w:rsidRPr="00EB3C5B" w:rsidRDefault="00C40011" w:rsidP="00C40011">
      <w:pPr>
        <w:jc w:val="center"/>
        <w:rPr>
          <w:rFonts w:asciiTheme="minorEastAsia" w:hAnsiTheme="minorEastAsia"/>
          <w:b/>
          <w:sz w:val="32"/>
          <w:szCs w:val="32"/>
        </w:rPr>
      </w:pPr>
      <w:r w:rsidRPr="00EB3C5B">
        <w:rPr>
          <w:rFonts w:asciiTheme="minorEastAsia" w:hAnsiTheme="minorEastAsia" w:hint="eastAsia"/>
          <w:b/>
          <w:sz w:val="32"/>
          <w:szCs w:val="32"/>
        </w:rPr>
        <w:t>财政部统一发布的全国36省</w:t>
      </w:r>
    </w:p>
    <w:p w:rsidR="00C40011" w:rsidRPr="00EB3C5B" w:rsidRDefault="00C40011" w:rsidP="00C40011">
      <w:pPr>
        <w:jc w:val="center"/>
        <w:rPr>
          <w:b/>
          <w:sz w:val="32"/>
          <w:szCs w:val="32"/>
        </w:rPr>
      </w:pPr>
      <w:r w:rsidRPr="00EB3C5B">
        <w:rPr>
          <w:rFonts w:hint="eastAsia"/>
          <w:b/>
          <w:sz w:val="32"/>
          <w:szCs w:val="32"/>
        </w:rPr>
        <w:t>（自治区、直辖市、计划单列市）</w:t>
      </w:r>
    </w:p>
    <w:p w:rsidR="00C40011" w:rsidRPr="00EB3C5B" w:rsidRDefault="00C40011" w:rsidP="00C40011">
      <w:pPr>
        <w:jc w:val="center"/>
        <w:rPr>
          <w:b/>
          <w:sz w:val="32"/>
          <w:szCs w:val="32"/>
        </w:rPr>
      </w:pPr>
      <w:r w:rsidRPr="00EB3C5B">
        <w:rPr>
          <w:rFonts w:hint="eastAsia"/>
          <w:b/>
          <w:sz w:val="32"/>
          <w:szCs w:val="32"/>
        </w:rPr>
        <w:t>差旅住宿费限额标准和伙食补助费标准表</w:t>
      </w:r>
    </w:p>
    <w:p w:rsidR="00C40011" w:rsidRPr="002246EC" w:rsidRDefault="00C40011" w:rsidP="00C40011">
      <w:pPr>
        <w:ind w:left="7200" w:hangingChars="2250" w:hanging="7200"/>
        <w:rPr>
          <w:sz w:val="24"/>
          <w:szCs w:val="24"/>
        </w:rPr>
      </w:pPr>
      <w:r w:rsidRPr="00EB3C5B">
        <w:rPr>
          <w:rFonts w:hint="eastAsia"/>
          <w:sz w:val="32"/>
          <w:szCs w:val="32"/>
        </w:rPr>
        <w:t xml:space="preserve">                                                                 </w:t>
      </w:r>
      <w:r>
        <w:rPr>
          <w:rFonts w:hint="eastAsia"/>
        </w:rPr>
        <w:t xml:space="preserve">      </w:t>
      </w:r>
      <w:r w:rsidRPr="007E2DF1">
        <w:rPr>
          <w:rFonts w:hint="eastAsia"/>
          <w:sz w:val="24"/>
          <w:szCs w:val="24"/>
        </w:rPr>
        <w:t>单位：元</w:t>
      </w:r>
    </w:p>
    <w:tbl>
      <w:tblPr>
        <w:tblStyle w:val="a7"/>
        <w:tblW w:w="0" w:type="auto"/>
        <w:tblLayout w:type="fixed"/>
        <w:tblLook w:val="04A0"/>
      </w:tblPr>
      <w:tblGrid>
        <w:gridCol w:w="1518"/>
        <w:gridCol w:w="1550"/>
        <w:gridCol w:w="2114"/>
        <w:gridCol w:w="1603"/>
        <w:gridCol w:w="1696"/>
      </w:tblGrid>
      <w:tr w:rsidR="00C40011" w:rsidTr="00D7186C">
        <w:trPr>
          <w:trHeight w:val="181"/>
        </w:trPr>
        <w:tc>
          <w:tcPr>
            <w:tcW w:w="1518" w:type="dxa"/>
            <w:vMerge w:val="restart"/>
          </w:tcPr>
          <w:p w:rsidR="00C40011" w:rsidRDefault="00C40011" w:rsidP="00D7186C">
            <w:pPr>
              <w:ind w:firstLineChars="100" w:firstLine="240"/>
              <w:rPr>
                <w:sz w:val="24"/>
                <w:szCs w:val="24"/>
              </w:rPr>
            </w:pPr>
          </w:p>
          <w:p w:rsidR="00C40011" w:rsidRPr="000B1211" w:rsidRDefault="00C40011" w:rsidP="00D7186C">
            <w:pPr>
              <w:ind w:firstLineChars="150" w:firstLine="361"/>
              <w:rPr>
                <w:b/>
                <w:sz w:val="24"/>
                <w:szCs w:val="24"/>
              </w:rPr>
            </w:pPr>
            <w:r w:rsidRPr="000B1211">
              <w:rPr>
                <w:rFonts w:hint="eastAsia"/>
                <w:b/>
                <w:sz w:val="24"/>
                <w:szCs w:val="24"/>
              </w:rPr>
              <w:t>省份</w:t>
            </w:r>
          </w:p>
        </w:tc>
        <w:tc>
          <w:tcPr>
            <w:tcW w:w="5267" w:type="dxa"/>
            <w:gridSpan w:val="3"/>
            <w:tcBorders>
              <w:bottom w:val="single" w:sz="4" w:space="0" w:color="000000" w:themeColor="text1"/>
            </w:tcBorders>
          </w:tcPr>
          <w:p w:rsidR="00C40011" w:rsidRDefault="00C40011" w:rsidP="00D7186C">
            <w:pPr>
              <w:ind w:firstLineChars="441" w:firstLine="1063"/>
              <w:rPr>
                <w:sz w:val="24"/>
                <w:szCs w:val="24"/>
              </w:rPr>
            </w:pPr>
            <w:r w:rsidRPr="007E2DF1">
              <w:rPr>
                <w:rFonts w:hint="eastAsia"/>
                <w:b/>
                <w:sz w:val="24"/>
                <w:szCs w:val="24"/>
              </w:rPr>
              <w:t>住宿费标准（每人每天）</w:t>
            </w:r>
          </w:p>
        </w:tc>
        <w:tc>
          <w:tcPr>
            <w:tcW w:w="1696" w:type="dxa"/>
            <w:vMerge w:val="restart"/>
          </w:tcPr>
          <w:p w:rsidR="00C40011" w:rsidRDefault="00C40011" w:rsidP="00D7186C">
            <w:pPr>
              <w:ind w:firstLineChars="49" w:firstLine="118"/>
              <w:rPr>
                <w:b/>
                <w:sz w:val="24"/>
                <w:szCs w:val="24"/>
              </w:rPr>
            </w:pPr>
          </w:p>
          <w:p w:rsidR="00C40011" w:rsidRPr="003A0133" w:rsidRDefault="00C40011" w:rsidP="00D7186C">
            <w:pPr>
              <w:ind w:firstLineChars="49" w:firstLine="118"/>
              <w:rPr>
                <w:b/>
                <w:sz w:val="24"/>
                <w:szCs w:val="24"/>
              </w:rPr>
            </w:pPr>
            <w:r w:rsidRPr="003A0133">
              <w:rPr>
                <w:rFonts w:hint="eastAsia"/>
                <w:b/>
                <w:sz w:val="24"/>
                <w:szCs w:val="24"/>
              </w:rPr>
              <w:t>伙食补助费</w:t>
            </w:r>
          </w:p>
          <w:p w:rsidR="00C40011" w:rsidRDefault="00C40011" w:rsidP="00D7186C">
            <w:pPr>
              <w:rPr>
                <w:sz w:val="24"/>
                <w:szCs w:val="24"/>
              </w:rPr>
            </w:pPr>
            <w:r w:rsidRPr="007E2DF1">
              <w:rPr>
                <w:rFonts w:hint="eastAsia"/>
                <w:b/>
                <w:sz w:val="24"/>
                <w:szCs w:val="24"/>
              </w:rPr>
              <w:t>（每人每天）</w:t>
            </w:r>
          </w:p>
        </w:tc>
      </w:tr>
      <w:tr w:rsidR="00C40011" w:rsidTr="00D7186C">
        <w:trPr>
          <w:trHeight w:val="148"/>
        </w:trPr>
        <w:tc>
          <w:tcPr>
            <w:tcW w:w="1518" w:type="dxa"/>
            <w:vMerge/>
          </w:tcPr>
          <w:p w:rsidR="00C40011" w:rsidRDefault="00C40011" w:rsidP="00D7186C">
            <w:pPr>
              <w:rPr>
                <w:sz w:val="24"/>
                <w:szCs w:val="24"/>
              </w:rPr>
            </w:pPr>
          </w:p>
        </w:tc>
        <w:tc>
          <w:tcPr>
            <w:tcW w:w="1550" w:type="dxa"/>
          </w:tcPr>
          <w:p w:rsidR="00C40011" w:rsidRDefault="00C40011" w:rsidP="00D7186C">
            <w:pPr>
              <w:jc w:val="center"/>
              <w:rPr>
                <w:sz w:val="24"/>
                <w:szCs w:val="24"/>
              </w:rPr>
            </w:pPr>
            <w:r>
              <w:rPr>
                <w:rFonts w:hint="eastAsia"/>
                <w:sz w:val="24"/>
                <w:szCs w:val="24"/>
              </w:rPr>
              <w:t>部级</w:t>
            </w:r>
          </w:p>
          <w:p w:rsidR="00C40011" w:rsidRDefault="00C40011" w:rsidP="00D7186C">
            <w:pPr>
              <w:jc w:val="center"/>
              <w:rPr>
                <w:sz w:val="24"/>
                <w:szCs w:val="24"/>
              </w:rPr>
            </w:pPr>
            <w:r>
              <w:rPr>
                <w:rFonts w:hint="eastAsia"/>
                <w:sz w:val="24"/>
                <w:szCs w:val="24"/>
              </w:rPr>
              <w:t>（普通套间）</w:t>
            </w:r>
          </w:p>
        </w:tc>
        <w:tc>
          <w:tcPr>
            <w:tcW w:w="2114" w:type="dxa"/>
          </w:tcPr>
          <w:p w:rsidR="00C40011" w:rsidRDefault="00C40011" w:rsidP="00D7186C">
            <w:pPr>
              <w:ind w:firstLineChars="200" w:firstLine="480"/>
              <w:rPr>
                <w:sz w:val="24"/>
                <w:szCs w:val="24"/>
              </w:rPr>
            </w:pPr>
            <w:r>
              <w:rPr>
                <w:rFonts w:hint="eastAsia"/>
                <w:sz w:val="24"/>
                <w:szCs w:val="24"/>
              </w:rPr>
              <w:t>司级局</w:t>
            </w:r>
          </w:p>
          <w:p w:rsidR="00C40011" w:rsidRPr="007E2DF1" w:rsidRDefault="00C40011" w:rsidP="00D7186C">
            <w:pPr>
              <w:rPr>
                <w:sz w:val="24"/>
                <w:szCs w:val="24"/>
              </w:rPr>
            </w:pPr>
            <w:r>
              <w:rPr>
                <w:rFonts w:hint="eastAsia"/>
                <w:sz w:val="24"/>
                <w:szCs w:val="24"/>
              </w:rPr>
              <w:t>（单间或标准间）</w:t>
            </w:r>
          </w:p>
        </w:tc>
        <w:tc>
          <w:tcPr>
            <w:tcW w:w="1603" w:type="dxa"/>
          </w:tcPr>
          <w:p w:rsidR="00C40011" w:rsidRDefault="00C40011" w:rsidP="00D7186C">
            <w:pPr>
              <w:ind w:firstLineChars="50" w:firstLine="120"/>
              <w:rPr>
                <w:sz w:val="24"/>
                <w:szCs w:val="24"/>
              </w:rPr>
            </w:pPr>
            <w:r>
              <w:rPr>
                <w:rFonts w:hint="eastAsia"/>
                <w:sz w:val="24"/>
                <w:szCs w:val="24"/>
              </w:rPr>
              <w:t>其他人员</w:t>
            </w:r>
          </w:p>
          <w:p w:rsidR="00C40011" w:rsidRPr="007E2DF1" w:rsidRDefault="00C40011" w:rsidP="00D7186C">
            <w:pPr>
              <w:rPr>
                <w:sz w:val="24"/>
                <w:szCs w:val="24"/>
              </w:rPr>
            </w:pPr>
            <w:r>
              <w:rPr>
                <w:rFonts w:hint="eastAsia"/>
                <w:sz w:val="24"/>
                <w:szCs w:val="24"/>
              </w:rPr>
              <w:t>（标准间）</w:t>
            </w:r>
          </w:p>
        </w:tc>
        <w:tc>
          <w:tcPr>
            <w:tcW w:w="1696" w:type="dxa"/>
            <w:vMerge/>
          </w:tcPr>
          <w:p w:rsidR="00C40011" w:rsidRDefault="00C40011" w:rsidP="00D7186C">
            <w:pPr>
              <w:rPr>
                <w:sz w:val="24"/>
                <w:szCs w:val="24"/>
              </w:rPr>
            </w:pP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北京</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5</w:t>
            </w:r>
            <w:r w:rsidRPr="001B2F49">
              <w:rPr>
                <w:rFonts w:hint="eastAsia"/>
                <w:sz w:val="24"/>
                <w:szCs w:val="24"/>
              </w:rPr>
              <w:t>00</w:t>
            </w:r>
          </w:p>
        </w:tc>
        <w:tc>
          <w:tcPr>
            <w:tcW w:w="1603" w:type="dxa"/>
          </w:tcPr>
          <w:p w:rsidR="00C40011" w:rsidRDefault="00C40011" w:rsidP="00D7186C">
            <w:pPr>
              <w:jc w:val="center"/>
              <w:rPr>
                <w:sz w:val="24"/>
                <w:szCs w:val="24"/>
              </w:rPr>
            </w:pPr>
            <w:r>
              <w:rPr>
                <w:rFonts w:hint="eastAsia"/>
                <w:sz w:val="24"/>
                <w:szCs w:val="24"/>
              </w:rPr>
              <w:t>350</w:t>
            </w:r>
          </w:p>
        </w:tc>
        <w:tc>
          <w:tcPr>
            <w:tcW w:w="1696" w:type="dxa"/>
          </w:tcPr>
          <w:p w:rsidR="00C40011" w:rsidRDefault="00C40011" w:rsidP="00D7186C">
            <w:pPr>
              <w:jc w:val="center"/>
              <w:rPr>
                <w:sz w:val="24"/>
                <w:szCs w:val="24"/>
              </w:rPr>
            </w:pPr>
            <w:r>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天津</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2</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河北</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1</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山西</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1</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内蒙古</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460</w:t>
            </w:r>
          </w:p>
        </w:tc>
        <w:tc>
          <w:tcPr>
            <w:tcW w:w="1603" w:type="dxa"/>
          </w:tcPr>
          <w:p w:rsidR="00C40011" w:rsidRDefault="00C40011" w:rsidP="00D7186C">
            <w:pPr>
              <w:jc w:val="center"/>
            </w:pPr>
            <w:r w:rsidRPr="00AB5ADE">
              <w:rPr>
                <w:rFonts w:hint="eastAsia"/>
                <w:sz w:val="24"/>
                <w:szCs w:val="24"/>
              </w:rPr>
              <w:t>3</w:t>
            </w:r>
            <w:r>
              <w:rPr>
                <w:rFonts w:hint="eastAsia"/>
                <w:sz w:val="24"/>
                <w:szCs w:val="24"/>
              </w:rPr>
              <w:t>2</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辽宁</w:t>
            </w:r>
          </w:p>
        </w:tc>
        <w:tc>
          <w:tcPr>
            <w:tcW w:w="1550" w:type="dxa"/>
          </w:tcPr>
          <w:p w:rsidR="00C40011" w:rsidRDefault="00C40011" w:rsidP="00D7186C">
            <w:pPr>
              <w:jc w:val="center"/>
              <w:rPr>
                <w:sz w:val="24"/>
                <w:szCs w:val="24"/>
              </w:rPr>
            </w:pPr>
            <w:r>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大连</w:t>
            </w:r>
          </w:p>
        </w:tc>
        <w:tc>
          <w:tcPr>
            <w:tcW w:w="1550" w:type="dxa"/>
          </w:tcPr>
          <w:p w:rsidR="00C40011" w:rsidRDefault="00C40011" w:rsidP="00D7186C">
            <w:pPr>
              <w:jc w:val="center"/>
            </w:pPr>
            <w:r w:rsidRPr="00177DE8">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吉林</w:t>
            </w:r>
          </w:p>
        </w:tc>
        <w:tc>
          <w:tcPr>
            <w:tcW w:w="1550" w:type="dxa"/>
          </w:tcPr>
          <w:p w:rsidR="00C40011" w:rsidRDefault="00C40011" w:rsidP="00D7186C">
            <w:pPr>
              <w:jc w:val="center"/>
            </w:pPr>
            <w:r w:rsidRPr="00177DE8">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1</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黑龙江</w:t>
            </w:r>
          </w:p>
        </w:tc>
        <w:tc>
          <w:tcPr>
            <w:tcW w:w="1550" w:type="dxa"/>
          </w:tcPr>
          <w:p w:rsidR="00C40011" w:rsidRDefault="00C40011" w:rsidP="00D7186C">
            <w:pPr>
              <w:jc w:val="center"/>
            </w:pPr>
            <w:r w:rsidRPr="00177DE8">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1</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上海</w:t>
            </w:r>
          </w:p>
        </w:tc>
        <w:tc>
          <w:tcPr>
            <w:tcW w:w="1550" w:type="dxa"/>
          </w:tcPr>
          <w:p w:rsidR="00C40011" w:rsidRDefault="00C40011" w:rsidP="00D7186C">
            <w:pPr>
              <w:jc w:val="center"/>
            </w:pPr>
            <w:r w:rsidRPr="00177DE8">
              <w:rPr>
                <w:rFonts w:hint="eastAsia"/>
                <w:sz w:val="24"/>
                <w:szCs w:val="24"/>
              </w:rPr>
              <w:t>800</w:t>
            </w:r>
          </w:p>
        </w:tc>
        <w:tc>
          <w:tcPr>
            <w:tcW w:w="2114" w:type="dxa"/>
          </w:tcPr>
          <w:p w:rsidR="00C40011" w:rsidRDefault="00C40011" w:rsidP="00D7186C">
            <w:pPr>
              <w:jc w:val="center"/>
            </w:pPr>
            <w:r>
              <w:rPr>
                <w:rFonts w:hint="eastAsia"/>
                <w:sz w:val="24"/>
                <w:szCs w:val="24"/>
              </w:rPr>
              <w:t>5</w:t>
            </w:r>
            <w:r w:rsidRPr="001B2F49">
              <w:rPr>
                <w:rFonts w:hint="eastAsia"/>
                <w:sz w:val="24"/>
                <w:szCs w:val="24"/>
              </w:rPr>
              <w:t>00</w:t>
            </w:r>
          </w:p>
        </w:tc>
        <w:tc>
          <w:tcPr>
            <w:tcW w:w="1603" w:type="dxa"/>
          </w:tcPr>
          <w:p w:rsidR="00C40011" w:rsidRDefault="00C40011" w:rsidP="00D7186C">
            <w:pPr>
              <w:jc w:val="center"/>
            </w:pPr>
            <w:r w:rsidRPr="00AB5ADE">
              <w:rPr>
                <w:rFonts w:hint="eastAsia"/>
                <w:sz w:val="24"/>
                <w:szCs w:val="24"/>
              </w:rPr>
              <w:t>3</w:t>
            </w:r>
            <w:r>
              <w:rPr>
                <w:rFonts w:hint="eastAsia"/>
                <w:sz w:val="24"/>
                <w:szCs w:val="24"/>
              </w:rPr>
              <w:t>5</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江苏</w:t>
            </w:r>
          </w:p>
        </w:tc>
        <w:tc>
          <w:tcPr>
            <w:tcW w:w="1550" w:type="dxa"/>
          </w:tcPr>
          <w:p w:rsidR="00C40011" w:rsidRDefault="00C40011" w:rsidP="00D7186C">
            <w:pPr>
              <w:jc w:val="center"/>
            </w:pPr>
            <w:r w:rsidRPr="00177DE8">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浙江</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宁波</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安徽</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460</w:t>
            </w:r>
          </w:p>
        </w:tc>
        <w:tc>
          <w:tcPr>
            <w:tcW w:w="1603" w:type="dxa"/>
          </w:tcPr>
          <w:p w:rsidR="00C40011" w:rsidRDefault="00C40011" w:rsidP="00D7186C">
            <w:pPr>
              <w:jc w:val="center"/>
            </w:pPr>
            <w:r w:rsidRPr="00AB5ADE">
              <w:rPr>
                <w:rFonts w:hint="eastAsia"/>
                <w:sz w:val="24"/>
                <w:szCs w:val="24"/>
              </w:rPr>
              <w:t>3</w:t>
            </w:r>
            <w:r>
              <w:rPr>
                <w:rFonts w:hint="eastAsia"/>
                <w:sz w:val="24"/>
                <w:szCs w:val="24"/>
              </w:rPr>
              <w:t>1</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福建</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5</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厦门</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江西</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470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山东</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青岛</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河南</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湖北</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2</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湖南</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450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广东</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490</w:t>
            </w:r>
          </w:p>
        </w:tc>
        <w:tc>
          <w:tcPr>
            <w:tcW w:w="1603"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深圳</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5</w:t>
            </w:r>
            <w:r w:rsidRPr="001B2F49">
              <w:rPr>
                <w:rFonts w:hint="eastAsia"/>
                <w:sz w:val="24"/>
                <w:szCs w:val="24"/>
              </w:rPr>
              <w:t>00</w:t>
            </w:r>
          </w:p>
        </w:tc>
        <w:tc>
          <w:tcPr>
            <w:tcW w:w="1603" w:type="dxa"/>
          </w:tcPr>
          <w:p w:rsidR="00C40011" w:rsidRDefault="00C40011" w:rsidP="00D7186C">
            <w:pPr>
              <w:jc w:val="center"/>
            </w:pPr>
            <w:r w:rsidRPr="00AB5ADE">
              <w:rPr>
                <w:rFonts w:hint="eastAsia"/>
                <w:sz w:val="24"/>
                <w:szCs w:val="24"/>
              </w:rPr>
              <w:t>3</w:t>
            </w:r>
            <w:r>
              <w:rPr>
                <w:rFonts w:hint="eastAsia"/>
                <w:sz w:val="24"/>
                <w:szCs w:val="24"/>
              </w:rPr>
              <w:t>5</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广西</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470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海南</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5</w:t>
            </w:r>
            <w:r w:rsidRPr="001B2F49">
              <w:rPr>
                <w:rFonts w:hint="eastAsia"/>
                <w:sz w:val="24"/>
                <w:szCs w:val="24"/>
              </w:rPr>
              <w:t>00</w:t>
            </w:r>
          </w:p>
        </w:tc>
        <w:tc>
          <w:tcPr>
            <w:tcW w:w="1603" w:type="dxa"/>
          </w:tcPr>
          <w:p w:rsidR="00C40011" w:rsidRDefault="00C40011" w:rsidP="00D7186C">
            <w:pPr>
              <w:jc w:val="center"/>
            </w:pPr>
            <w:r w:rsidRPr="00AB5ADE">
              <w:rPr>
                <w:rFonts w:hint="eastAsia"/>
                <w:sz w:val="24"/>
                <w:szCs w:val="24"/>
              </w:rPr>
              <w:t>3</w:t>
            </w:r>
            <w:r>
              <w:rPr>
                <w:rFonts w:hint="eastAsia"/>
                <w:sz w:val="24"/>
                <w:szCs w:val="24"/>
              </w:rPr>
              <w:t>5</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23"/>
        </w:trPr>
        <w:tc>
          <w:tcPr>
            <w:tcW w:w="1518" w:type="dxa"/>
          </w:tcPr>
          <w:p w:rsidR="00C40011" w:rsidRDefault="00C40011" w:rsidP="00D7186C">
            <w:pPr>
              <w:jc w:val="center"/>
              <w:rPr>
                <w:sz w:val="24"/>
                <w:szCs w:val="24"/>
              </w:rPr>
            </w:pPr>
            <w:r>
              <w:rPr>
                <w:rFonts w:hint="eastAsia"/>
                <w:sz w:val="24"/>
                <w:szCs w:val="24"/>
              </w:rPr>
              <w:t>重庆</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480</w:t>
            </w:r>
          </w:p>
        </w:tc>
        <w:tc>
          <w:tcPr>
            <w:tcW w:w="1603"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r w:rsidR="00C40011" w:rsidTr="00D7186C">
        <w:trPr>
          <w:trHeight w:val="118"/>
        </w:trPr>
        <w:tc>
          <w:tcPr>
            <w:tcW w:w="1518" w:type="dxa"/>
          </w:tcPr>
          <w:p w:rsidR="00C40011" w:rsidRDefault="00C40011" w:rsidP="00D7186C">
            <w:pPr>
              <w:jc w:val="center"/>
              <w:rPr>
                <w:sz w:val="24"/>
                <w:szCs w:val="24"/>
              </w:rPr>
            </w:pPr>
            <w:r>
              <w:rPr>
                <w:rFonts w:hint="eastAsia"/>
                <w:sz w:val="24"/>
                <w:szCs w:val="24"/>
              </w:rPr>
              <w:t>四川</w:t>
            </w:r>
          </w:p>
        </w:tc>
        <w:tc>
          <w:tcPr>
            <w:tcW w:w="1550" w:type="dxa"/>
          </w:tcPr>
          <w:p w:rsidR="00C40011" w:rsidRDefault="00C40011" w:rsidP="00D7186C">
            <w:pPr>
              <w:jc w:val="center"/>
            </w:pPr>
            <w:r w:rsidRPr="00D340A9">
              <w:rPr>
                <w:rFonts w:hint="eastAsia"/>
                <w:sz w:val="24"/>
                <w:szCs w:val="24"/>
              </w:rPr>
              <w:t>800</w:t>
            </w:r>
          </w:p>
        </w:tc>
        <w:tc>
          <w:tcPr>
            <w:tcW w:w="2114" w:type="dxa"/>
          </w:tcPr>
          <w:p w:rsidR="00C40011" w:rsidRDefault="00C40011" w:rsidP="00D7186C">
            <w:pPr>
              <w:jc w:val="center"/>
            </w:pPr>
            <w:r>
              <w:rPr>
                <w:rFonts w:hint="eastAsia"/>
                <w:sz w:val="24"/>
                <w:szCs w:val="24"/>
              </w:rPr>
              <w:t>470</w:t>
            </w:r>
          </w:p>
        </w:tc>
        <w:tc>
          <w:tcPr>
            <w:tcW w:w="1603" w:type="dxa"/>
          </w:tcPr>
          <w:p w:rsidR="00C40011" w:rsidRDefault="00C40011" w:rsidP="00D7186C">
            <w:pPr>
              <w:jc w:val="center"/>
            </w:pPr>
            <w:r w:rsidRPr="00AB5ADE">
              <w:rPr>
                <w:rFonts w:hint="eastAsia"/>
                <w:sz w:val="24"/>
                <w:szCs w:val="24"/>
              </w:rPr>
              <w:t>3</w:t>
            </w:r>
            <w:r>
              <w:rPr>
                <w:rFonts w:hint="eastAsia"/>
                <w:sz w:val="24"/>
                <w:szCs w:val="24"/>
              </w:rPr>
              <w:t>2</w:t>
            </w:r>
            <w:r w:rsidRPr="00AB5ADE">
              <w:rPr>
                <w:rFonts w:hint="eastAsia"/>
                <w:sz w:val="24"/>
                <w:szCs w:val="24"/>
              </w:rPr>
              <w:t>0</w:t>
            </w:r>
          </w:p>
        </w:tc>
        <w:tc>
          <w:tcPr>
            <w:tcW w:w="1696" w:type="dxa"/>
          </w:tcPr>
          <w:p w:rsidR="00C40011" w:rsidRDefault="00C40011" w:rsidP="00D7186C">
            <w:pPr>
              <w:jc w:val="center"/>
            </w:pPr>
            <w:r w:rsidRPr="00BF3510">
              <w:rPr>
                <w:rFonts w:hint="eastAsia"/>
                <w:sz w:val="24"/>
                <w:szCs w:val="24"/>
              </w:rPr>
              <w:t>100</w:t>
            </w:r>
          </w:p>
        </w:tc>
      </w:tr>
    </w:tbl>
    <w:p w:rsidR="00C40011" w:rsidRDefault="00C40011" w:rsidP="00C40011"/>
    <w:p w:rsidR="00C40011" w:rsidRDefault="00C40011" w:rsidP="00C40011"/>
    <w:tbl>
      <w:tblPr>
        <w:tblStyle w:val="a7"/>
        <w:tblW w:w="0" w:type="auto"/>
        <w:tblLayout w:type="fixed"/>
        <w:tblLook w:val="04A0"/>
      </w:tblPr>
      <w:tblGrid>
        <w:gridCol w:w="1526"/>
        <w:gridCol w:w="1559"/>
        <w:gridCol w:w="2126"/>
        <w:gridCol w:w="1606"/>
        <w:gridCol w:w="1705"/>
      </w:tblGrid>
      <w:tr w:rsidR="00C40011" w:rsidTr="00D7186C">
        <w:trPr>
          <w:trHeight w:val="465"/>
        </w:trPr>
        <w:tc>
          <w:tcPr>
            <w:tcW w:w="1526" w:type="dxa"/>
            <w:vMerge w:val="restart"/>
          </w:tcPr>
          <w:p w:rsidR="00C40011" w:rsidRDefault="00C40011" w:rsidP="00D7186C">
            <w:pPr>
              <w:ind w:firstLineChars="100" w:firstLine="240"/>
              <w:rPr>
                <w:sz w:val="24"/>
                <w:szCs w:val="24"/>
              </w:rPr>
            </w:pPr>
          </w:p>
          <w:p w:rsidR="00C40011" w:rsidRPr="000B1211" w:rsidRDefault="00C40011" w:rsidP="00D7186C">
            <w:pPr>
              <w:ind w:firstLineChars="150" w:firstLine="361"/>
              <w:rPr>
                <w:b/>
                <w:sz w:val="24"/>
                <w:szCs w:val="24"/>
              </w:rPr>
            </w:pPr>
            <w:r w:rsidRPr="000B1211">
              <w:rPr>
                <w:rFonts w:hint="eastAsia"/>
                <w:b/>
                <w:sz w:val="24"/>
                <w:szCs w:val="24"/>
              </w:rPr>
              <w:t>省份</w:t>
            </w:r>
          </w:p>
        </w:tc>
        <w:tc>
          <w:tcPr>
            <w:tcW w:w="5291" w:type="dxa"/>
            <w:gridSpan w:val="3"/>
            <w:tcBorders>
              <w:bottom w:val="single" w:sz="4" w:space="0" w:color="000000" w:themeColor="text1"/>
            </w:tcBorders>
          </w:tcPr>
          <w:p w:rsidR="00C40011" w:rsidRDefault="00C40011" w:rsidP="00D7186C">
            <w:pPr>
              <w:ind w:firstLineChars="441" w:firstLine="1063"/>
              <w:rPr>
                <w:sz w:val="24"/>
                <w:szCs w:val="24"/>
              </w:rPr>
            </w:pPr>
            <w:r w:rsidRPr="007E2DF1">
              <w:rPr>
                <w:rFonts w:hint="eastAsia"/>
                <w:b/>
                <w:sz w:val="24"/>
                <w:szCs w:val="24"/>
              </w:rPr>
              <w:t>住宿费标准（每人每天）</w:t>
            </w:r>
          </w:p>
        </w:tc>
        <w:tc>
          <w:tcPr>
            <w:tcW w:w="1705" w:type="dxa"/>
            <w:vMerge w:val="restart"/>
          </w:tcPr>
          <w:p w:rsidR="00C40011" w:rsidRDefault="00C40011" w:rsidP="00D7186C">
            <w:pPr>
              <w:ind w:firstLineChars="49" w:firstLine="118"/>
              <w:rPr>
                <w:b/>
                <w:sz w:val="24"/>
                <w:szCs w:val="24"/>
              </w:rPr>
            </w:pPr>
          </w:p>
          <w:p w:rsidR="00C40011" w:rsidRPr="003A0133" w:rsidRDefault="00C40011" w:rsidP="00D7186C">
            <w:pPr>
              <w:ind w:firstLineChars="49" w:firstLine="118"/>
              <w:rPr>
                <w:b/>
                <w:sz w:val="24"/>
                <w:szCs w:val="24"/>
              </w:rPr>
            </w:pPr>
            <w:r w:rsidRPr="003A0133">
              <w:rPr>
                <w:rFonts w:hint="eastAsia"/>
                <w:b/>
                <w:sz w:val="24"/>
                <w:szCs w:val="24"/>
              </w:rPr>
              <w:t>伙食补助费</w:t>
            </w:r>
          </w:p>
          <w:p w:rsidR="00C40011" w:rsidRDefault="00C40011" w:rsidP="00D7186C">
            <w:pPr>
              <w:rPr>
                <w:sz w:val="24"/>
                <w:szCs w:val="24"/>
              </w:rPr>
            </w:pPr>
            <w:r w:rsidRPr="007E2DF1">
              <w:rPr>
                <w:rFonts w:hint="eastAsia"/>
                <w:b/>
                <w:sz w:val="24"/>
                <w:szCs w:val="24"/>
              </w:rPr>
              <w:t>（每人每天）</w:t>
            </w:r>
          </w:p>
        </w:tc>
      </w:tr>
      <w:tr w:rsidR="00C40011" w:rsidTr="00D7186C">
        <w:trPr>
          <w:trHeight w:val="379"/>
        </w:trPr>
        <w:tc>
          <w:tcPr>
            <w:tcW w:w="1526" w:type="dxa"/>
            <w:vMerge/>
          </w:tcPr>
          <w:p w:rsidR="00C40011" w:rsidRDefault="00C40011" w:rsidP="00D7186C">
            <w:pPr>
              <w:rPr>
                <w:sz w:val="24"/>
                <w:szCs w:val="24"/>
              </w:rPr>
            </w:pPr>
          </w:p>
        </w:tc>
        <w:tc>
          <w:tcPr>
            <w:tcW w:w="1559" w:type="dxa"/>
          </w:tcPr>
          <w:p w:rsidR="00C40011" w:rsidRDefault="00C40011" w:rsidP="00D7186C">
            <w:pPr>
              <w:jc w:val="center"/>
              <w:rPr>
                <w:sz w:val="24"/>
                <w:szCs w:val="24"/>
              </w:rPr>
            </w:pPr>
            <w:r>
              <w:rPr>
                <w:rFonts w:hint="eastAsia"/>
                <w:sz w:val="24"/>
                <w:szCs w:val="24"/>
              </w:rPr>
              <w:t>部级</w:t>
            </w:r>
          </w:p>
          <w:p w:rsidR="00C40011" w:rsidRDefault="00C40011" w:rsidP="00D7186C">
            <w:pPr>
              <w:jc w:val="center"/>
              <w:rPr>
                <w:sz w:val="24"/>
                <w:szCs w:val="24"/>
              </w:rPr>
            </w:pPr>
            <w:r>
              <w:rPr>
                <w:rFonts w:hint="eastAsia"/>
                <w:sz w:val="24"/>
                <w:szCs w:val="24"/>
              </w:rPr>
              <w:t>（普通套间）</w:t>
            </w:r>
          </w:p>
        </w:tc>
        <w:tc>
          <w:tcPr>
            <w:tcW w:w="2126" w:type="dxa"/>
          </w:tcPr>
          <w:p w:rsidR="00C40011" w:rsidRDefault="00C40011" w:rsidP="00D7186C">
            <w:pPr>
              <w:ind w:firstLineChars="200" w:firstLine="480"/>
              <w:rPr>
                <w:sz w:val="24"/>
                <w:szCs w:val="24"/>
              </w:rPr>
            </w:pPr>
            <w:r>
              <w:rPr>
                <w:rFonts w:hint="eastAsia"/>
                <w:sz w:val="24"/>
                <w:szCs w:val="24"/>
              </w:rPr>
              <w:t>司级局</w:t>
            </w:r>
          </w:p>
          <w:p w:rsidR="00C40011" w:rsidRPr="007E2DF1" w:rsidRDefault="00C40011" w:rsidP="00D7186C">
            <w:pPr>
              <w:rPr>
                <w:sz w:val="24"/>
                <w:szCs w:val="24"/>
              </w:rPr>
            </w:pPr>
            <w:r>
              <w:rPr>
                <w:rFonts w:hint="eastAsia"/>
                <w:sz w:val="24"/>
                <w:szCs w:val="24"/>
              </w:rPr>
              <w:t>（单间或标准间）</w:t>
            </w:r>
          </w:p>
        </w:tc>
        <w:tc>
          <w:tcPr>
            <w:tcW w:w="1606" w:type="dxa"/>
          </w:tcPr>
          <w:p w:rsidR="00C40011" w:rsidRDefault="00C40011" w:rsidP="00D7186C">
            <w:pPr>
              <w:ind w:firstLineChars="50" w:firstLine="120"/>
              <w:rPr>
                <w:sz w:val="24"/>
                <w:szCs w:val="24"/>
              </w:rPr>
            </w:pPr>
            <w:r>
              <w:rPr>
                <w:rFonts w:hint="eastAsia"/>
                <w:sz w:val="24"/>
                <w:szCs w:val="24"/>
              </w:rPr>
              <w:t>其他人员</w:t>
            </w:r>
          </w:p>
          <w:p w:rsidR="00C40011" w:rsidRPr="007E2DF1" w:rsidRDefault="00C40011" w:rsidP="00D7186C">
            <w:pPr>
              <w:rPr>
                <w:sz w:val="24"/>
                <w:szCs w:val="24"/>
              </w:rPr>
            </w:pPr>
            <w:r>
              <w:rPr>
                <w:rFonts w:hint="eastAsia"/>
                <w:sz w:val="24"/>
                <w:szCs w:val="24"/>
              </w:rPr>
              <w:t>（标准间）</w:t>
            </w:r>
          </w:p>
        </w:tc>
        <w:tc>
          <w:tcPr>
            <w:tcW w:w="1705" w:type="dxa"/>
            <w:vMerge/>
          </w:tcPr>
          <w:p w:rsidR="00C40011" w:rsidRDefault="00C40011" w:rsidP="00D7186C">
            <w:pPr>
              <w:rPr>
                <w:sz w:val="24"/>
                <w:szCs w:val="24"/>
              </w:rPr>
            </w:pPr>
          </w:p>
        </w:tc>
      </w:tr>
      <w:tr w:rsidR="00C40011" w:rsidTr="00D7186C">
        <w:tc>
          <w:tcPr>
            <w:tcW w:w="1526" w:type="dxa"/>
          </w:tcPr>
          <w:p w:rsidR="00C40011" w:rsidRDefault="00C40011" w:rsidP="00D7186C">
            <w:pPr>
              <w:jc w:val="center"/>
              <w:rPr>
                <w:sz w:val="24"/>
                <w:szCs w:val="24"/>
              </w:rPr>
            </w:pPr>
            <w:r>
              <w:rPr>
                <w:rFonts w:hint="eastAsia"/>
                <w:sz w:val="24"/>
                <w:szCs w:val="24"/>
              </w:rPr>
              <w:t>贵州</w:t>
            </w:r>
          </w:p>
        </w:tc>
        <w:tc>
          <w:tcPr>
            <w:tcW w:w="1559" w:type="dxa"/>
          </w:tcPr>
          <w:p w:rsidR="00C40011" w:rsidRDefault="00C40011" w:rsidP="00D7186C">
            <w:pPr>
              <w:jc w:val="center"/>
              <w:rPr>
                <w:sz w:val="24"/>
                <w:szCs w:val="24"/>
              </w:rPr>
            </w:pPr>
            <w:r>
              <w:rPr>
                <w:rFonts w:hint="eastAsia"/>
                <w:sz w:val="24"/>
                <w:szCs w:val="24"/>
              </w:rPr>
              <w:t>800</w:t>
            </w:r>
          </w:p>
        </w:tc>
        <w:tc>
          <w:tcPr>
            <w:tcW w:w="2126" w:type="dxa"/>
          </w:tcPr>
          <w:p w:rsidR="00C40011" w:rsidRDefault="00C40011" w:rsidP="00D7186C">
            <w:pPr>
              <w:jc w:val="center"/>
              <w:rPr>
                <w:sz w:val="24"/>
                <w:szCs w:val="24"/>
              </w:rPr>
            </w:pPr>
            <w:r>
              <w:rPr>
                <w:rFonts w:hint="eastAsia"/>
                <w:sz w:val="24"/>
                <w:szCs w:val="24"/>
              </w:rPr>
              <w:t>470</w:t>
            </w:r>
          </w:p>
        </w:tc>
        <w:tc>
          <w:tcPr>
            <w:tcW w:w="1606" w:type="dxa"/>
          </w:tcPr>
          <w:p w:rsidR="00C40011" w:rsidRDefault="00C40011" w:rsidP="00D7186C">
            <w:pPr>
              <w:jc w:val="center"/>
              <w:rPr>
                <w:sz w:val="24"/>
                <w:szCs w:val="24"/>
              </w:rPr>
            </w:pPr>
            <w:r>
              <w:rPr>
                <w:rFonts w:hint="eastAsia"/>
                <w:sz w:val="24"/>
                <w:szCs w:val="24"/>
              </w:rPr>
              <w:t>320</w:t>
            </w:r>
          </w:p>
        </w:tc>
        <w:tc>
          <w:tcPr>
            <w:tcW w:w="1705" w:type="dxa"/>
          </w:tcPr>
          <w:p w:rsidR="00C40011" w:rsidRDefault="00C40011" w:rsidP="00D7186C">
            <w:pPr>
              <w:jc w:val="center"/>
              <w:rPr>
                <w:sz w:val="24"/>
                <w:szCs w:val="24"/>
              </w:rPr>
            </w:pPr>
            <w:r>
              <w:rPr>
                <w:rFonts w:hint="eastAsia"/>
                <w:sz w:val="24"/>
                <w:szCs w:val="24"/>
              </w:rPr>
              <w:t>100</w:t>
            </w:r>
          </w:p>
        </w:tc>
      </w:tr>
      <w:tr w:rsidR="00C40011" w:rsidTr="00D7186C">
        <w:tc>
          <w:tcPr>
            <w:tcW w:w="1526" w:type="dxa"/>
          </w:tcPr>
          <w:p w:rsidR="00C40011" w:rsidRDefault="00C40011" w:rsidP="00D7186C">
            <w:pPr>
              <w:jc w:val="center"/>
              <w:rPr>
                <w:sz w:val="24"/>
                <w:szCs w:val="24"/>
              </w:rPr>
            </w:pPr>
            <w:r>
              <w:rPr>
                <w:rFonts w:hint="eastAsia"/>
                <w:sz w:val="24"/>
                <w:szCs w:val="24"/>
              </w:rPr>
              <w:t>云南</w:t>
            </w:r>
          </w:p>
        </w:tc>
        <w:tc>
          <w:tcPr>
            <w:tcW w:w="1559" w:type="dxa"/>
          </w:tcPr>
          <w:p w:rsidR="00C40011" w:rsidRDefault="00C40011" w:rsidP="00D7186C">
            <w:pPr>
              <w:jc w:val="center"/>
              <w:rPr>
                <w:sz w:val="24"/>
                <w:szCs w:val="24"/>
              </w:rPr>
            </w:pPr>
            <w:r>
              <w:rPr>
                <w:rFonts w:hint="eastAsia"/>
                <w:sz w:val="24"/>
                <w:szCs w:val="24"/>
              </w:rPr>
              <w:t>800</w:t>
            </w:r>
          </w:p>
        </w:tc>
        <w:tc>
          <w:tcPr>
            <w:tcW w:w="2126" w:type="dxa"/>
          </w:tcPr>
          <w:p w:rsidR="00C40011" w:rsidRDefault="00C40011" w:rsidP="00D7186C">
            <w:pPr>
              <w:jc w:val="center"/>
              <w:rPr>
                <w:sz w:val="24"/>
                <w:szCs w:val="24"/>
              </w:rPr>
            </w:pPr>
            <w:r>
              <w:rPr>
                <w:rFonts w:hint="eastAsia"/>
                <w:sz w:val="24"/>
                <w:szCs w:val="24"/>
              </w:rPr>
              <w:t>480</w:t>
            </w:r>
          </w:p>
        </w:tc>
        <w:tc>
          <w:tcPr>
            <w:tcW w:w="1606" w:type="dxa"/>
          </w:tcPr>
          <w:p w:rsidR="00C40011" w:rsidRDefault="00C40011" w:rsidP="00D7186C">
            <w:pPr>
              <w:jc w:val="center"/>
              <w:rPr>
                <w:sz w:val="24"/>
                <w:szCs w:val="24"/>
              </w:rPr>
            </w:pPr>
            <w:r>
              <w:rPr>
                <w:rFonts w:hint="eastAsia"/>
                <w:sz w:val="24"/>
                <w:szCs w:val="24"/>
              </w:rPr>
              <w:t>330</w:t>
            </w:r>
          </w:p>
        </w:tc>
        <w:tc>
          <w:tcPr>
            <w:tcW w:w="1705" w:type="dxa"/>
          </w:tcPr>
          <w:p w:rsidR="00C40011" w:rsidRDefault="00C40011" w:rsidP="00D7186C">
            <w:pPr>
              <w:jc w:val="center"/>
              <w:rPr>
                <w:sz w:val="24"/>
                <w:szCs w:val="24"/>
              </w:rPr>
            </w:pPr>
            <w:r>
              <w:rPr>
                <w:rFonts w:hint="eastAsia"/>
                <w:sz w:val="24"/>
                <w:szCs w:val="24"/>
              </w:rPr>
              <w:t>100</w:t>
            </w:r>
          </w:p>
        </w:tc>
      </w:tr>
      <w:tr w:rsidR="00C40011" w:rsidTr="00D7186C">
        <w:tc>
          <w:tcPr>
            <w:tcW w:w="1526" w:type="dxa"/>
          </w:tcPr>
          <w:p w:rsidR="00C40011" w:rsidRDefault="00C40011" w:rsidP="00D7186C">
            <w:pPr>
              <w:jc w:val="center"/>
              <w:rPr>
                <w:sz w:val="24"/>
                <w:szCs w:val="24"/>
              </w:rPr>
            </w:pPr>
            <w:r>
              <w:rPr>
                <w:rFonts w:hint="eastAsia"/>
                <w:sz w:val="24"/>
                <w:szCs w:val="24"/>
              </w:rPr>
              <w:t>西藏</w:t>
            </w:r>
          </w:p>
        </w:tc>
        <w:tc>
          <w:tcPr>
            <w:tcW w:w="1559" w:type="dxa"/>
          </w:tcPr>
          <w:p w:rsidR="00C40011" w:rsidRPr="00D340A9" w:rsidRDefault="00C40011" w:rsidP="00D7186C">
            <w:pPr>
              <w:jc w:val="center"/>
              <w:rPr>
                <w:sz w:val="24"/>
                <w:szCs w:val="24"/>
              </w:rPr>
            </w:pPr>
            <w:r>
              <w:rPr>
                <w:rFonts w:hint="eastAsia"/>
                <w:sz w:val="24"/>
                <w:szCs w:val="24"/>
              </w:rPr>
              <w:t>800</w:t>
            </w:r>
          </w:p>
        </w:tc>
        <w:tc>
          <w:tcPr>
            <w:tcW w:w="2126" w:type="dxa"/>
          </w:tcPr>
          <w:p w:rsidR="00C40011" w:rsidRDefault="00C40011" w:rsidP="00D7186C">
            <w:pPr>
              <w:jc w:val="center"/>
              <w:rPr>
                <w:sz w:val="24"/>
                <w:szCs w:val="24"/>
              </w:rPr>
            </w:pPr>
            <w:r>
              <w:rPr>
                <w:rFonts w:hint="eastAsia"/>
                <w:sz w:val="24"/>
                <w:szCs w:val="24"/>
              </w:rPr>
              <w:t>500</w:t>
            </w:r>
          </w:p>
        </w:tc>
        <w:tc>
          <w:tcPr>
            <w:tcW w:w="1606" w:type="dxa"/>
          </w:tcPr>
          <w:p w:rsidR="00C40011" w:rsidRPr="00AB5ADE" w:rsidRDefault="00C40011" w:rsidP="00D7186C">
            <w:pPr>
              <w:jc w:val="center"/>
              <w:rPr>
                <w:sz w:val="24"/>
                <w:szCs w:val="24"/>
              </w:rPr>
            </w:pPr>
            <w:r>
              <w:rPr>
                <w:rFonts w:hint="eastAsia"/>
                <w:sz w:val="24"/>
                <w:szCs w:val="24"/>
              </w:rPr>
              <w:t>350</w:t>
            </w:r>
          </w:p>
        </w:tc>
        <w:tc>
          <w:tcPr>
            <w:tcW w:w="1705" w:type="dxa"/>
          </w:tcPr>
          <w:p w:rsidR="00C40011" w:rsidRPr="00BF3510" w:rsidRDefault="00C40011" w:rsidP="00D7186C">
            <w:pPr>
              <w:jc w:val="center"/>
              <w:rPr>
                <w:sz w:val="24"/>
                <w:szCs w:val="24"/>
              </w:rPr>
            </w:pPr>
            <w:r>
              <w:rPr>
                <w:rFonts w:hint="eastAsia"/>
                <w:sz w:val="24"/>
                <w:szCs w:val="24"/>
              </w:rPr>
              <w:t>120</w:t>
            </w:r>
          </w:p>
        </w:tc>
      </w:tr>
      <w:tr w:rsidR="00C40011" w:rsidTr="00D7186C">
        <w:tc>
          <w:tcPr>
            <w:tcW w:w="1526" w:type="dxa"/>
          </w:tcPr>
          <w:p w:rsidR="00C40011" w:rsidRDefault="00C40011" w:rsidP="00D7186C">
            <w:pPr>
              <w:jc w:val="center"/>
              <w:rPr>
                <w:sz w:val="24"/>
                <w:szCs w:val="24"/>
              </w:rPr>
            </w:pPr>
            <w:r>
              <w:rPr>
                <w:rFonts w:hint="eastAsia"/>
                <w:sz w:val="24"/>
                <w:szCs w:val="24"/>
              </w:rPr>
              <w:t>陕西</w:t>
            </w:r>
          </w:p>
        </w:tc>
        <w:tc>
          <w:tcPr>
            <w:tcW w:w="1559" w:type="dxa"/>
          </w:tcPr>
          <w:p w:rsidR="00C40011" w:rsidRDefault="00C40011" w:rsidP="00D7186C">
            <w:pPr>
              <w:jc w:val="center"/>
            </w:pPr>
            <w:r w:rsidRPr="00D340A9">
              <w:rPr>
                <w:rFonts w:hint="eastAsia"/>
                <w:sz w:val="24"/>
                <w:szCs w:val="24"/>
              </w:rPr>
              <w:t>800</w:t>
            </w:r>
          </w:p>
        </w:tc>
        <w:tc>
          <w:tcPr>
            <w:tcW w:w="2126" w:type="dxa"/>
          </w:tcPr>
          <w:p w:rsidR="00C40011" w:rsidRDefault="00C40011" w:rsidP="00D7186C">
            <w:pPr>
              <w:jc w:val="center"/>
            </w:pPr>
            <w:r>
              <w:rPr>
                <w:rFonts w:hint="eastAsia"/>
                <w:sz w:val="24"/>
                <w:szCs w:val="24"/>
              </w:rPr>
              <w:t>460</w:t>
            </w:r>
          </w:p>
        </w:tc>
        <w:tc>
          <w:tcPr>
            <w:tcW w:w="1606" w:type="dxa"/>
          </w:tcPr>
          <w:p w:rsidR="00C40011" w:rsidRDefault="00C40011" w:rsidP="00D7186C">
            <w:pPr>
              <w:jc w:val="center"/>
            </w:pPr>
            <w:r w:rsidRPr="00AB5ADE">
              <w:rPr>
                <w:rFonts w:hint="eastAsia"/>
                <w:sz w:val="24"/>
                <w:szCs w:val="24"/>
              </w:rPr>
              <w:t>3</w:t>
            </w:r>
            <w:r>
              <w:rPr>
                <w:rFonts w:hint="eastAsia"/>
                <w:sz w:val="24"/>
                <w:szCs w:val="24"/>
              </w:rPr>
              <w:t>2</w:t>
            </w:r>
            <w:r w:rsidRPr="00AB5ADE">
              <w:rPr>
                <w:rFonts w:hint="eastAsia"/>
                <w:sz w:val="24"/>
                <w:szCs w:val="24"/>
              </w:rPr>
              <w:t>0</w:t>
            </w:r>
          </w:p>
        </w:tc>
        <w:tc>
          <w:tcPr>
            <w:tcW w:w="1705" w:type="dxa"/>
          </w:tcPr>
          <w:p w:rsidR="00C40011" w:rsidRDefault="00C40011" w:rsidP="00D7186C">
            <w:pPr>
              <w:jc w:val="center"/>
            </w:pPr>
            <w:r w:rsidRPr="00BF3510">
              <w:rPr>
                <w:rFonts w:hint="eastAsia"/>
                <w:sz w:val="24"/>
                <w:szCs w:val="24"/>
              </w:rPr>
              <w:t>100</w:t>
            </w:r>
          </w:p>
        </w:tc>
      </w:tr>
      <w:tr w:rsidR="00C40011" w:rsidTr="00D7186C">
        <w:tc>
          <w:tcPr>
            <w:tcW w:w="1526" w:type="dxa"/>
          </w:tcPr>
          <w:p w:rsidR="00C40011" w:rsidRDefault="00C40011" w:rsidP="00D7186C">
            <w:pPr>
              <w:jc w:val="center"/>
              <w:rPr>
                <w:sz w:val="24"/>
                <w:szCs w:val="24"/>
              </w:rPr>
            </w:pPr>
            <w:r>
              <w:rPr>
                <w:rFonts w:hint="eastAsia"/>
                <w:sz w:val="24"/>
                <w:szCs w:val="24"/>
              </w:rPr>
              <w:t>甘肃</w:t>
            </w:r>
          </w:p>
        </w:tc>
        <w:tc>
          <w:tcPr>
            <w:tcW w:w="1559" w:type="dxa"/>
          </w:tcPr>
          <w:p w:rsidR="00C40011" w:rsidRDefault="00C40011" w:rsidP="00D7186C">
            <w:pPr>
              <w:jc w:val="center"/>
            </w:pPr>
            <w:r w:rsidRPr="00D340A9">
              <w:rPr>
                <w:rFonts w:hint="eastAsia"/>
                <w:sz w:val="24"/>
                <w:szCs w:val="24"/>
              </w:rPr>
              <w:t>800</w:t>
            </w:r>
          </w:p>
        </w:tc>
        <w:tc>
          <w:tcPr>
            <w:tcW w:w="2126" w:type="dxa"/>
          </w:tcPr>
          <w:p w:rsidR="00C40011" w:rsidRDefault="00C40011" w:rsidP="00D7186C">
            <w:pPr>
              <w:jc w:val="center"/>
            </w:pPr>
            <w:r>
              <w:rPr>
                <w:rFonts w:hint="eastAsia"/>
                <w:sz w:val="24"/>
                <w:szCs w:val="24"/>
              </w:rPr>
              <w:t>470</w:t>
            </w:r>
          </w:p>
        </w:tc>
        <w:tc>
          <w:tcPr>
            <w:tcW w:w="1606"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705" w:type="dxa"/>
          </w:tcPr>
          <w:p w:rsidR="00C40011" w:rsidRDefault="00C40011" w:rsidP="00D7186C">
            <w:pPr>
              <w:jc w:val="center"/>
            </w:pPr>
            <w:r w:rsidRPr="00BF3510">
              <w:rPr>
                <w:rFonts w:hint="eastAsia"/>
                <w:sz w:val="24"/>
                <w:szCs w:val="24"/>
              </w:rPr>
              <w:t>100</w:t>
            </w:r>
          </w:p>
        </w:tc>
      </w:tr>
      <w:tr w:rsidR="00C40011" w:rsidTr="00D7186C">
        <w:tc>
          <w:tcPr>
            <w:tcW w:w="1526" w:type="dxa"/>
          </w:tcPr>
          <w:p w:rsidR="00C40011" w:rsidRDefault="00C40011" w:rsidP="00D7186C">
            <w:pPr>
              <w:jc w:val="center"/>
              <w:rPr>
                <w:sz w:val="24"/>
                <w:szCs w:val="24"/>
              </w:rPr>
            </w:pPr>
            <w:r>
              <w:rPr>
                <w:rFonts w:hint="eastAsia"/>
                <w:sz w:val="24"/>
                <w:szCs w:val="24"/>
              </w:rPr>
              <w:t>青海</w:t>
            </w:r>
          </w:p>
        </w:tc>
        <w:tc>
          <w:tcPr>
            <w:tcW w:w="1559" w:type="dxa"/>
          </w:tcPr>
          <w:p w:rsidR="00C40011" w:rsidRDefault="00C40011" w:rsidP="00D7186C">
            <w:pPr>
              <w:jc w:val="center"/>
            </w:pPr>
            <w:r w:rsidRPr="00D340A9">
              <w:rPr>
                <w:rFonts w:hint="eastAsia"/>
                <w:sz w:val="24"/>
                <w:szCs w:val="24"/>
              </w:rPr>
              <w:t>800</w:t>
            </w:r>
          </w:p>
        </w:tc>
        <w:tc>
          <w:tcPr>
            <w:tcW w:w="2126" w:type="dxa"/>
          </w:tcPr>
          <w:p w:rsidR="00C40011" w:rsidRDefault="00C40011" w:rsidP="00D7186C">
            <w:pPr>
              <w:jc w:val="center"/>
            </w:pPr>
            <w:r>
              <w:rPr>
                <w:rFonts w:hint="eastAsia"/>
                <w:sz w:val="24"/>
                <w:szCs w:val="24"/>
              </w:rPr>
              <w:t>500</w:t>
            </w:r>
          </w:p>
        </w:tc>
        <w:tc>
          <w:tcPr>
            <w:tcW w:w="1606" w:type="dxa"/>
          </w:tcPr>
          <w:p w:rsidR="00C40011" w:rsidRDefault="00C40011" w:rsidP="00D7186C">
            <w:pPr>
              <w:jc w:val="center"/>
            </w:pPr>
            <w:r w:rsidRPr="00AB5ADE">
              <w:rPr>
                <w:rFonts w:hint="eastAsia"/>
                <w:sz w:val="24"/>
                <w:szCs w:val="24"/>
              </w:rPr>
              <w:t>3</w:t>
            </w:r>
            <w:r>
              <w:rPr>
                <w:rFonts w:hint="eastAsia"/>
                <w:sz w:val="24"/>
                <w:szCs w:val="24"/>
              </w:rPr>
              <w:t>5</w:t>
            </w:r>
            <w:r w:rsidRPr="00AB5ADE">
              <w:rPr>
                <w:rFonts w:hint="eastAsia"/>
                <w:sz w:val="24"/>
                <w:szCs w:val="24"/>
              </w:rPr>
              <w:t>0</w:t>
            </w:r>
          </w:p>
        </w:tc>
        <w:tc>
          <w:tcPr>
            <w:tcW w:w="1705" w:type="dxa"/>
          </w:tcPr>
          <w:p w:rsidR="00C40011" w:rsidRDefault="00C40011" w:rsidP="00D7186C">
            <w:pPr>
              <w:jc w:val="center"/>
            </w:pPr>
            <w:r w:rsidRPr="00BF3510">
              <w:rPr>
                <w:rFonts w:hint="eastAsia"/>
                <w:sz w:val="24"/>
                <w:szCs w:val="24"/>
              </w:rPr>
              <w:t>1</w:t>
            </w:r>
            <w:r>
              <w:rPr>
                <w:rFonts w:hint="eastAsia"/>
                <w:sz w:val="24"/>
                <w:szCs w:val="24"/>
              </w:rPr>
              <w:t>2</w:t>
            </w:r>
            <w:r w:rsidRPr="00BF3510">
              <w:rPr>
                <w:rFonts w:hint="eastAsia"/>
                <w:sz w:val="24"/>
                <w:szCs w:val="24"/>
              </w:rPr>
              <w:t>0</w:t>
            </w:r>
          </w:p>
        </w:tc>
      </w:tr>
      <w:tr w:rsidR="00C40011" w:rsidTr="00D7186C">
        <w:tc>
          <w:tcPr>
            <w:tcW w:w="1526" w:type="dxa"/>
          </w:tcPr>
          <w:p w:rsidR="00C40011" w:rsidRDefault="00C40011" w:rsidP="00D7186C">
            <w:pPr>
              <w:jc w:val="center"/>
              <w:rPr>
                <w:sz w:val="24"/>
                <w:szCs w:val="24"/>
              </w:rPr>
            </w:pPr>
            <w:r>
              <w:rPr>
                <w:rFonts w:hint="eastAsia"/>
                <w:sz w:val="24"/>
                <w:szCs w:val="24"/>
              </w:rPr>
              <w:t>宁夏</w:t>
            </w:r>
          </w:p>
        </w:tc>
        <w:tc>
          <w:tcPr>
            <w:tcW w:w="1559" w:type="dxa"/>
          </w:tcPr>
          <w:p w:rsidR="00C40011" w:rsidRDefault="00C40011" w:rsidP="00D7186C">
            <w:pPr>
              <w:jc w:val="center"/>
            </w:pPr>
            <w:r w:rsidRPr="00D340A9">
              <w:rPr>
                <w:rFonts w:hint="eastAsia"/>
                <w:sz w:val="24"/>
                <w:szCs w:val="24"/>
              </w:rPr>
              <w:t>800</w:t>
            </w:r>
          </w:p>
        </w:tc>
        <w:tc>
          <w:tcPr>
            <w:tcW w:w="2126" w:type="dxa"/>
          </w:tcPr>
          <w:p w:rsidR="00C40011" w:rsidRDefault="00C40011" w:rsidP="00D7186C">
            <w:pPr>
              <w:jc w:val="center"/>
            </w:pPr>
            <w:r>
              <w:rPr>
                <w:rFonts w:hint="eastAsia"/>
                <w:sz w:val="24"/>
                <w:szCs w:val="24"/>
              </w:rPr>
              <w:t>470</w:t>
            </w:r>
          </w:p>
        </w:tc>
        <w:tc>
          <w:tcPr>
            <w:tcW w:w="1606" w:type="dxa"/>
          </w:tcPr>
          <w:p w:rsidR="00C40011" w:rsidRDefault="00C40011" w:rsidP="00D7186C">
            <w:pPr>
              <w:jc w:val="center"/>
            </w:pPr>
            <w:r w:rsidRPr="00AB5ADE">
              <w:rPr>
                <w:rFonts w:hint="eastAsia"/>
                <w:sz w:val="24"/>
                <w:szCs w:val="24"/>
              </w:rPr>
              <w:t>3</w:t>
            </w:r>
            <w:r>
              <w:rPr>
                <w:rFonts w:hint="eastAsia"/>
                <w:sz w:val="24"/>
                <w:szCs w:val="24"/>
              </w:rPr>
              <w:t>3</w:t>
            </w:r>
            <w:r w:rsidRPr="00AB5ADE">
              <w:rPr>
                <w:rFonts w:hint="eastAsia"/>
                <w:sz w:val="24"/>
                <w:szCs w:val="24"/>
              </w:rPr>
              <w:t>0</w:t>
            </w:r>
          </w:p>
        </w:tc>
        <w:tc>
          <w:tcPr>
            <w:tcW w:w="1705" w:type="dxa"/>
          </w:tcPr>
          <w:p w:rsidR="00C40011" w:rsidRDefault="00C40011" w:rsidP="00D7186C">
            <w:pPr>
              <w:jc w:val="center"/>
            </w:pPr>
            <w:r w:rsidRPr="00BF3510">
              <w:rPr>
                <w:rFonts w:hint="eastAsia"/>
                <w:sz w:val="24"/>
                <w:szCs w:val="24"/>
              </w:rPr>
              <w:t>100</w:t>
            </w:r>
          </w:p>
        </w:tc>
      </w:tr>
      <w:tr w:rsidR="00C40011" w:rsidTr="00D7186C">
        <w:tc>
          <w:tcPr>
            <w:tcW w:w="1526" w:type="dxa"/>
          </w:tcPr>
          <w:p w:rsidR="00C40011" w:rsidRDefault="00C40011" w:rsidP="00D7186C">
            <w:pPr>
              <w:jc w:val="center"/>
              <w:rPr>
                <w:sz w:val="24"/>
                <w:szCs w:val="24"/>
              </w:rPr>
            </w:pPr>
            <w:r>
              <w:rPr>
                <w:rFonts w:hint="eastAsia"/>
                <w:sz w:val="24"/>
                <w:szCs w:val="24"/>
              </w:rPr>
              <w:t>新疆</w:t>
            </w:r>
          </w:p>
        </w:tc>
        <w:tc>
          <w:tcPr>
            <w:tcW w:w="1559" w:type="dxa"/>
          </w:tcPr>
          <w:p w:rsidR="00C40011" w:rsidRDefault="00C40011" w:rsidP="00D7186C">
            <w:pPr>
              <w:jc w:val="center"/>
            </w:pPr>
            <w:r w:rsidRPr="00D340A9">
              <w:rPr>
                <w:rFonts w:hint="eastAsia"/>
                <w:sz w:val="24"/>
                <w:szCs w:val="24"/>
              </w:rPr>
              <w:t>800</w:t>
            </w:r>
          </w:p>
        </w:tc>
        <w:tc>
          <w:tcPr>
            <w:tcW w:w="2126" w:type="dxa"/>
          </w:tcPr>
          <w:p w:rsidR="00C40011" w:rsidRDefault="00C40011" w:rsidP="00D7186C">
            <w:pPr>
              <w:jc w:val="center"/>
            </w:pPr>
            <w:r>
              <w:rPr>
                <w:rFonts w:hint="eastAsia"/>
                <w:sz w:val="24"/>
                <w:szCs w:val="24"/>
              </w:rPr>
              <w:t>480</w:t>
            </w:r>
          </w:p>
        </w:tc>
        <w:tc>
          <w:tcPr>
            <w:tcW w:w="1606" w:type="dxa"/>
          </w:tcPr>
          <w:p w:rsidR="00C40011" w:rsidRDefault="00C40011" w:rsidP="00D7186C">
            <w:pPr>
              <w:jc w:val="center"/>
            </w:pPr>
            <w:r w:rsidRPr="00AB5ADE">
              <w:rPr>
                <w:rFonts w:hint="eastAsia"/>
                <w:sz w:val="24"/>
                <w:szCs w:val="24"/>
              </w:rPr>
              <w:t>3</w:t>
            </w:r>
            <w:r>
              <w:rPr>
                <w:rFonts w:hint="eastAsia"/>
                <w:sz w:val="24"/>
                <w:szCs w:val="24"/>
              </w:rPr>
              <w:t>4</w:t>
            </w:r>
            <w:r w:rsidRPr="00AB5ADE">
              <w:rPr>
                <w:rFonts w:hint="eastAsia"/>
                <w:sz w:val="24"/>
                <w:szCs w:val="24"/>
              </w:rPr>
              <w:t>0</w:t>
            </w:r>
          </w:p>
        </w:tc>
        <w:tc>
          <w:tcPr>
            <w:tcW w:w="1705" w:type="dxa"/>
          </w:tcPr>
          <w:p w:rsidR="00C40011" w:rsidRDefault="00C40011" w:rsidP="00D7186C">
            <w:pPr>
              <w:jc w:val="center"/>
            </w:pPr>
            <w:r w:rsidRPr="00BF3510">
              <w:rPr>
                <w:rFonts w:hint="eastAsia"/>
                <w:sz w:val="24"/>
                <w:szCs w:val="24"/>
              </w:rPr>
              <w:t>1</w:t>
            </w:r>
            <w:r>
              <w:rPr>
                <w:rFonts w:hint="eastAsia"/>
                <w:sz w:val="24"/>
                <w:szCs w:val="24"/>
              </w:rPr>
              <w:t>2</w:t>
            </w:r>
            <w:r w:rsidRPr="00BF3510">
              <w:rPr>
                <w:rFonts w:hint="eastAsia"/>
                <w:sz w:val="24"/>
                <w:szCs w:val="24"/>
              </w:rPr>
              <w:t>0</w:t>
            </w:r>
          </w:p>
        </w:tc>
      </w:tr>
    </w:tbl>
    <w:p w:rsidR="00C40011" w:rsidRDefault="00C40011" w:rsidP="00C40011"/>
    <w:p w:rsidR="00C40011" w:rsidRDefault="00C40011" w:rsidP="00C40011"/>
    <w:p w:rsidR="00C40011" w:rsidRPr="008A1C2E" w:rsidRDefault="00C40011" w:rsidP="00C40011"/>
    <w:p w:rsidR="00F43AE1" w:rsidRDefault="00F43AE1" w:rsidP="00C40011">
      <w:pPr>
        <w:jc w:val="left"/>
        <w:rPr>
          <w:b/>
          <w:bCs/>
          <w:sz w:val="24"/>
          <w:szCs w:val="24"/>
        </w:rPr>
      </w:pPr>
    </w:p>
    <w:p w:rsidR="00F43AE1" w:rsidRDefault="00F43AE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C40011" w:rsidRDefault="00C40011" w:rsidP="00F43AE1">
      <w:pPr>
        <w:jc w:val="left"/>
        <w:rPr>
          <w:b/>
          <w:bCs/>
          <w:sz w:val="24"/>
          <w:szCs w:val="24"/>
        </w:rPr>
      </w:pPr>
    </w:p>
    <w:p w:rsidR="00206360" w:rsidRDefault="00206360" w:rsidP="00206360"/>
    <w:p w:rsidR="00206360" w:rsidRPr="009367A1" w:rsidRDefault="00206360" w:rsidP="00206360">
      <w:pPr>
        <w:jc w:val="center"/>
        <w:rPr>
          <w:b/>
          <w:sz w:val="44"/>
          <w:szCs w:val="44"/>
        </w:rPr>
      </w:pPr>
      <w:r w:rsidRPr="009367A1">
        <w:rPr>
          <w:b/>
          <w:sz w:val="44"/>
          <w:szCs w:val="44"/>
        </w:rPr>
        <w:lastRenderedPageBreak/>
        <w:t>二连浩特国际学院公务接待管理规定</w:t>
      </w:r>
    </w:p>
    <w:p w:rsidR="00206360" w:rsidRDefault="00206360" w:rsidP="00206360">
      <w:pPr>
        <w:ind w:firstLineChars="200" w:firstLine="640"/>
        <w:rPr>
          <w:rFonts w:ascii="仿宋" w:eastAsia="仿宋" w:hAnsi="仿宋"/>
          <w:color w:val="333333"/>
          <w:sz w:val="32"/>
          <w:szCs w:val="32"/>
        </w:rPr>
      </w:pPr>
    </w:p>
    <w:p w:rsidR="00206360" w:rsidRPr="0077246C" w:rsidRDefault="00206360" w:rsidP="00206360">
      <w:pPr>
        <w:ind w:firstLineChars="200" w:firstLine="640"/>
        <w:rPr>
          <w:rFonts w:ascii="仿宋" w:eastAsia="仿宋" w:hAnsi="仿宋"/>
          <w:sz w:val="32"/>
          <w:szCs w:val="32"/>
        </w:rPr>
      </w:pPr>
      <w:r w:rsidRPr="0077246C">
        <w:rPr>
          <w:rFonts w:ascii="仿宋" w:eastAsia="仿宋" w:hAnsi="仿宋"/>
          <w:color w:val="333333"/>
          <w:sz w:val="32"/>
          <w:szCs w:val="32"/>
        </w:rPr>
        <w:t>为了进一步规范学</w:t>
      </w:r>
      <w:r>
        <w:rPr>
          <w:rFonts w:ascii="仿宋" w:eastAsia="仿宋" w:hAnsi="仿宋" w:hint="eastAsia"/>
          <w:color w:val="333333"/>
          <w:sz w:val="32"/>
          <w:szCs w:val="32"/>
        </w:rPr>
        <w:t>院</w:t>
      </w:r>
      <w:r w:rsidRPr="0077246C">
        <w:rPr>
          <w:rFonts w:ascii="仿宋" w:eastAsia="仿宋" w:hAnsi="仿宋"/>
          <w:color w:val="333333"/>
          <w:sz w:val="32"/>
          <w:szCs w:val="32"/>
        </w:rPr>
        <w:t>接待管理，严格控制接待经费支出，提高经费使用效率，根据上级部门有关财务管理规定，结合我</w:t>
      </w:r>
      <w:r>
        <w:rPr>
          <w:rFonts w:ascii="仿宋" w:eastAsia="仿宋" w:hAnsi="仿宋" w:hint="eastAsia"/>
          <w:color w:val="333333"/>
          <w:sz w:val="32"/>
          <w:szCs w:val="32"/>
        </w:rPr>
        <w:t>院</w:t>
      </w:r>
      <w:r w:rsidRPr="0077246C">
        <w:rPr>
          <w:rFonts w:ascii="仿宋" w:eastAsia="仿宋" w:hAnsi="仿宋"/>
          <w:color w:val="333333"/>
          <w:sz w:val="32"/>
          <w:szCs w:val="32"/>
        </w:rPr>
        <w:t>实际，特制定本</w:t>
      </w:r>
      <w:r w:rsidRPr="0077246C">
        <w:rPr>
          <w:rFonts w:ascii="仿宋" w:eastAsia="仿宋" w:hAnsi="仿宋" w:hint="eastAsia"/>
          <w:color w:val="333333"/>
          <w:sz w:val="32"/>
          <w:szCs w:val="32"/>
        </w:rPr>
        <w:t>规定。</w:t>
      </w:r>
    </w:p>
    <w:p w:rsidR="00206360" w:rsidRPr="0077246C" w:rsidRDefault="00206360" w:rsidP="00206360">
      <w:pPr>
        <w:spacing w:line="580" w:lineRule="exact"/>
        <w:ind w:firstLineChars="200" w:firstLine="640"/>
        <w:rPr>
          <w:rFonts w:ascii="仿宋" w:eastAsia="仿宋" w:hAnsi="仿宋" w:cs="仿宋"/>
          <w:sz w:val="32"/>
          <w:szCs w:val="32"/>
        </w:rPr>
      </w:pPr>
      <w:r w:rsidRPr="0077246C">
        <w:rPr>
          <w:rFonts w:ascii="仿宋" w:eastAsia="仿宋" w:hAnsi="仿宋" w:cs="仿宋" w:hint="eastAsia"/>
          <w:sz w:val="32"/>
          <w:szCs w:val="32"/>
        </w:rPr>
        <w:t xml:space="preserve">第一条  </w:t>
      </w:r>
      <w:r>
        <w:rPr>
          <w:rFonts w:ascii="仿宋" w:eastAsia="仿宋" w:hAnsi="仿宋" w:cs="仿宋" w:hint="eastAsia"/>
          <w:sz w:val="32"/>
          <w:szCs w:val="32"/>
        </w:rPr>
        <w:t>公务接待费指学院</w:t>
      </w:r>
      <w:r w:rsidRPr="0077246C">
        <w:rPr>
          <w:rFonts w:ascii="仿宋" w:eastAsia="仿宋" w:hAnsi="仿宋" w:cs="仿宋" w:hint="eastAsia"/>
          <w:sz w:val="32"/>
          <w:szCs w:val="32"/>
        </w:rPr>
        <w:t>按规定开支的各类公务接待（含外宾接待）支出。</w:t>
      </w:r>
    </w:p>
    <w:p w:rsidR="00206360" w:rsidRPr="005271E2" w:rsidRDefault="00206360" w:rsidP="00206360">
      <w:pPr>
        <w:spacing w:line="580" w:lineRule="exact"/>
        <w:ind w:firstLineChars="200" w:firstLine="640"/>
        <w:rPr>
          <w:rFonts w:ascii="仿宋" w:eastAsia="仿宋" w:hAnsi="仿宋"/>
          <w:color w:val="333333"/>
          <w:sz w:val="32"/>
          <w:szCs w:val="32"/>
        </w:rPr>
      </w:pPr>
      <w:r w:rsidRPr="0077246C">
        <w:rPr>
          <w:rFonts w:ascii="仿宋" w:eastAsia="仿宋" w:hAnsi="仿宋" w:cs="仿宋" w:hint="eastAsia"/>
          <w:sz w:val="32"/>
          <w:szCs w:val="32"/>
        </w:rPr>
        <w:t xml:space="preserve">第二条  </w:t>
      </w:r>
      <w:r>
        <w:rPr>
          <w:rFonts w:ascii="仿宋" w:eastAsia="仿宋" w:hAnsi="仿宋" w:cs="仿宋" w:hint="eastAsia"/>
          <w:sz w:val="32"/>
          <w:szCs w:val="32"/>
        </w:rPr>
        <w:t>公务接待应</w:t>
      </w:r>
      <w:r w:rsidRPr="0077246C">
        <w:rPr>
          <w:rFonts w:ascii="仿宋" w:eastAsia="仿宋" w:hAnsi="仿宋"/>
          <w:color w:val="333333"/>
          <w:sz w:val="32"/>
          <w:szCs w:val="32"/>
        </w:rPr>
        <w:t>本着厉行节约、杜绝铺张浪费的原则，尽可能地压缩支出。</w:t>
      </w:r>
      <w:r w:rsidRPr="0077246C">
        <w:rPr>
          <w:rFonts w:ascii="仿宋" w:eastAsia="仿宋" w:hAnsi="仿宋" w:cs="仿宋" w:hint="eastAsia"/>
          <w:sz w:val="32"/>
          <w:szCs w:val="32"/>
        </w:rPr>
        <w:t>严格按标准提供住宿、用餐、交通等服务。</w:t>
      </w:r>
    </w:p>
    <w:p w:rsidR="00206360" w:rsidRPr="006C4977" w:rsidRDefault="00206360" w:rsidP="00206360">
      <w:pPr>
        <w:spacing w:line="580" w:lineRule="exact"/>
        <w:ind w:firstLineChars="200" w:firstLine="640"/>
        <w:rPr>
          <w:rFonts w:ascii="仿宋" w:eastAsia="仿宋" w:hAnsi="仿宋" w:cs="仿宋"/>
          <w:color w:val="000000" w:themeColor="text1"/>
          <w:sz w:val="32"/>
          <w:szCs w:val="32"/>
        </w:rPr>
      </w:pPr>
      <w:r w:rsidRPr="0077246C">
        <w:rPr>
          <w:rFonts w:ascii="仿宋" w:eastAsia="仿宋" w:hAnsi="仿宋" w:cs="仿宋" w:hint="eastAsia"/>
          <w:sz w:val="32"/>
          <w:szCs w:val="32"/>
        </w:rPr>
        <w:t>第</w:t>
      </w:r>
      <w:r>
        <w:rPr>
          <w:rFonts w:ascii="仿宋" w:eastAsia="仿宋" w:hAnsi="仿宋" w:cs="仿宋" w:hint="eastAsia"/>
          <w:sz w:val="32"/>
          <w:szCs w:val="32"/>
        </w:rPr>
        <w:t>三</w:t>
      </w:r>
      <w:r w:rsidRPr="0077246C">
        <w:rPr>
          <w:rFonts w:ascii="仿宋" w:eastAsia="仿宋" w:hAnsi="仿宋" w:cs="仿宋" w:hint="eastAsia"/>
          <w:sz w:val="32"/>
          <w:szCs w:val="32"/>
        </w:rPr>
        <w:t xml:space="preserve">条 </w:t>
      </w:r>
      <w:r w:rsidRPr="001D0B91">
        <w:rPr>
          <w:rFonts w:ascii="仿宋" w:eastAsia="仿宋" w:hAnsi="仿宋" w:cs="仿宋" w:hint="eastAsia"/>
          <w:color w:val="000000" w:themeColor="text1"/>
          <w:sz w:val="32"/>
          <w:szCs w:val="32"/>
        </w:rPr>
        <w:t xml:space="preserve"> 各处室系需接待相关部门时必须</w:t>
      </w:r>
      <w:r>
        <w:rPr>
          <w:rFonts w:ascii="仿宋" w:eastAsia="仿宋" w:hAnsi="仿宋" w:cs="仿宋" w:hint="eastAsia"/>
          <w:color w:val="000000" w:themeColor="text1"/>
          <w:sz w:val="32"/>
          <w:szCs w:val="32"/>
        </w:rPr>
        <w:t>事先</w:t>
      </w:r>
      <w:r w:rsidRPr="001D0B91">
        <w:rPr>
          <w:rFonts w:ascii="仿宋" w:eastAsia="仿宋" w:hAnsi="仿宋" w:cs="仿宋" w:hint="eastAsia"/>
          <w:color w:val="000000" w:themeColor="text1"/>
          <w:sz w:val="32"/>
          <w:szCs w:val="32"/>
        </w:rPr>
        <w:t>请示</w:t>
      </w:r>
      <w:r w:rsidRPr="009D2A67">
        <w:rPr>
          <w:rFonts w:ascii="仿宋" w:eastAsia="仿宋" w:hAnsi="仿宋" w:cs="仿宋" w:hint="eastAsia"/>
          <w:color w:val="000000" w:themeColor="text1"/>
          <w:sz w:val="32"/>
          <w:szCs w:val="32"/>
        </w:rPr>
        <w:t>分管财务</w:t>
      </w:r>
      <w:r w:rsidRPr="001D0B91">
        <w:rPr>
          <w:rFonts w:ascii="仿宋" w:eastAsia="仿宋" w:hAnsi="仿宋" w:cs="仿宋" w:hint="eastAsia"/>
          <w:color w:val="000000" w:themeColor="text1"/>
          <w:sz w:val="32"/>
          <w:szCs w:val="32"/>
        </w:rPr>
        <w:t>院长。</w:t>
      </w:r>
      <w:r w:rsidRPr="0077246C">
        <w:rPr>
          <w:rFonts w:ascii="仿宋" w:eastAsia="仿宋" w:hAnsi="仿宋" w:cs="仿宋" w:hint="eastAsia"/>
          <w:sz w:val="32"/>
          <w:szCs w:val="32"/>
        </w:rPr>
        <w:t>经批准接待的</w:t>
      </w:r>
      <w:r>
        <w:rPr>
          <w:rFonts w:ascii="仿宋" w:eastAsia="仿宋" w:hAnsi="仿宋" w:cs="仿宋" w:hint="eastAsia"/>
          <w:sz w:val="32"/>
          <w:szCs w:val="32"/>
        </w:rPr>
        <w:t>须</w:t>
      </w:r>
      <w:r w:rsidRPr="0077246C">
        <w:rPr>
          <w:rFonts w:ascii="仿宋" w:eastAsia="仿宋" w:hAnsi="仿宋"/>
          <w:color w:val="333333"/>
          <w:sz w:val="32"/>
          <w:szCs w:val="32"/>
        </w:rPr>
        <w:t>严格控制接待标准，严禁超范围、超标准接待。严禁</w:t>
      </w:r>
      <w:r w:rsidRPr="0077246C">
        <w:rPr>
          <w:rFonts w:ascii="仿宋" w:eastAsia="仿宋" w:hAnsi="仿宋" w:cs="仿宋" w:hint="eastAsia"/>
          <w:sz w:val="32"/>
          <w:szCs w:val="32"/>
        </w:rPr>
        <w:t>用公款大吃大喝，杜绝出现高档菜肴、酒水等，不得组织到营业性娱乐、健身场所活动，不得以任何名义赠送礼金、有价证券或纪念品、土特产等</w:t>
      </w:r>
      <w:r>
        <w:rPr>
          <w:rFonts w:ascii="仿宋" w:eastAsia="仿宋" w:hAnsi="仿宋" w:cs="仿宋" w:hint="eastAsia"/>
          <w:sz w:val="32"/>
          <w:szCs w:val="32"/>
        </w:rPr>
        <w:t>，</w:t>
      </w:r>
      <w:r w:rsidRPr="006C4977">
        <w:rPr>
          <w:rFonts w:ascii="仿宋" w:eastAsia="仿宋" w:hAnsi="仿宋" w:cs="仿宋" w:hint="eastAsia"/>
          <w:color w:val="000000" w:themeColor="text1"/>
          <w:sz w:val="32"/>
          <w:szCs w:val="32"/>
        </w:rPr>
        <w:t>不得去景点参观。</w:t>
      </w:r>
    </w:p>
    <w:p w:rsidR="00206360" w:rsidRPr="0077246C" w:rsidRDefault="00206360" w:rsidP="00206360">
      <w:pPr>
        <w:spacing w:line="580" w:lineRule="exact"/>
        <w:ind w:firstLineChars="200" w:firstLine="640"/>
        <w:rPr>
          <w:rFonts w:ascii="仿宋" w:eastAsia="仿宋" w:hAnsi="仿宋" w:cs="仿宋"/>
          <w:sz w:val="32"/>
          <w:szCs w:val="32"/>
        </w:rPr>
      </w:pPr>
      <w:r w:rsidRPr="0077246C">
        <w:rPr>
          <w:rFonts w:ascii="仿宋" w:eastAsia="仿宋" w:hAnsi="仿宋" w:cs="仿宋" w:hint="eastAsia"/>
          <w:sz w:val="32"/>
          <w:szCs w:val="32"/>
        </w:rPr>
        <w:t>第</w:t>
      </w:r>
      <w:r>
        <w:rPr>
          <w:rFonts w:ascii="仿宋" w:eastAsia="仿宋" w:hAnsi="仿宋" w:cs="仿宋" w:hint="eastAsia"/>
          <w:sz w:val="32"/>
          <w:szCs w:val="32"/>
        </w:rPr>
        <w:t>四</w:t>
      </w:r>
      <w:r w:rsidRPr="0077246C">
        <w:rPr>
          <w:rFonts w:ascii="仿宋" w:eastAsia="仿宋" w:hAnsi="仿宋" w:cs="仿宋" w:hint="eastAsia"/>
          <w:sz w:val="32"/>
          <w:szCs w:val="32"/>
        </w:rPr>
        <w:t>条  各类接待都要严格限制陪同人数，陪同人数不得超过接待人数的三分之</w:t>
      </w:r>
      <w:r>
        <w:rPr>
          <w:rFonts w:ascii="仿宋" w:eastAsia="仿宋" w:hAnsi="仿宋" w:cs="仿宋" w:hint="eastAsia"/>
          <w:sz w:val="32"/>
          <w:szCs w:val="32"/>
        </w:rPr>
        <w:t>二</w:t>
      </w:r>
      <w:r w:rsidRPr="0077246C">
        <w:rPr>
          <w:rFonts w:ascii="仿宋" w:eastAsia="仿宋" w:hAnsi="仿宋" w:cs="仿宋" w:hint="eastAsia"/>
          <w:sz w:val="32"/>
          <w:szCs w:val="32"/>
        </w:rPr>
        <w:t>。</w:t>
      </w:r>
    </w:p>
    <w:p w:rsidR="00206360" w:rsidRPr="0077246C" w:rsidRDefault="00206360" w:rsidP="00206360">
      <w:pPr>
        <w:spacing w:afterLines="100" w:line="580" w:lineRule="exact"/>
        <w:ind w:firstLineChars="200" w:firstLine="640"/>
        <w:rPr>
          <w:rFonts w:ascii="仿宋" w:eastAsia="仿宋" w:hAnsi="仿宋" w:cs="仿宋"/>
          <w:sz w:val="32"/>
          <w:szCs w:val="32"/>
        </w:rPr>
      </w:pPr>
      <w:r w:rsidRPr="0077246C">
        <w:rPr>
          <w:rFonts w:ascii="仿宋" w:eastAsia="仿宋" w:hAnsi="仿宋" w:cs="仿宋" w:hint="eastAsia"/>
          <w:sz w:val="32"/>
          <w:szCs w:val="32"/>
        </w:rPr>
        <w:t>第七条  严禁</w:t>
      </w:r>
      <w:r>
        <w:rPr>
          <w:rFonts w:ascii="仿宋" w:eastAsia="仿宋" w:hAnsi="仿宋" w:cs="仿宋" w:hint="eastAsia"/>
          <w:sz w:val="32"/>
          <w:szCs w:val="32"/>
        </w:rPr>
        <w:t>我院</w:t>
      </w:r>
      <w:r w:rsidRPr="0077246C">
        <w:rPr>
          <w:rFonts w:ascii="仿宋" w:eastAsia="仿宋" w:hAnsi="仿宋" w:cs="仿宋" w:hint="eastAsia"/>
          <w:sz w:val="32"/>
          <w:szCs w:val="32"/>
        </w:rPr>
        <w:t>职工在参加会议、学习、培训期间用公款相互宴请。</w:t>
      </w:r>
    </w:p>
    <w:p w:rsidR="00206360" w:rsidRPr="0077246C" w:rsidRDefault="00206360" w:rsidP="00206360">
      <w:pPr>
        <w:spacing w:afterLines="100" w:line="580" w:lineRule="exact"/>
        <w:ind w:firstLineChars="200" w:firstLine="640"/>
        <w:rPr>
          <w:rFonts w:ascii="仿宋" w:eastAsia="仿宋" w:hAnsi="仿宋" w:cs="仿宋"/>
          <w:sz w:val="32"/>
          <w:szCs w:val="32"/>
        </w:rPr>
      </w:pPr>
      <w:r w:rsidRPr="0077246C">
        <w:rPr>
          <w:rFonts w:ascii="仿宋" w:eastAsia="仿宋" w:hAnsi="仿宋" w:cs="仿宋" w:hint="eastAsia"/>
          <w:sz w:val="32"/>
          <w:szCs w:val="32"/>
        </w:rPr>
        <w:t xml:space="preserve">第八条 </w:t>
      </w:r>
      <w:r>
        <w:rPr>
          <w:rFonts w:ascii="仿宋" w:eastAsia="仿宋" w:hAnsi="仿宋" w:cs="仿宋" w:hint="eastAsia"/>
          <w:sz w:val="32"/>
          <w:szCs w:val="32"/>
        </w:rPr>
        <w:t xml:space="preserve"> </w:t>
      </w:r>
      <w:r w:rsidRPr="0077246C">
        <w:rPr>
          <w:rFonts w:ascii="仿宋" w:eastAsia="仿宋" w:hAnsi="仿宋" w:cs="仿宋" w:hint="eastAsia"/>
          <w:sz w:val="32"/>
          <w:szCs w:val="32"/>
        </w:rPr>
        <w:t>本规定自</w:t>
      </w:r>
      <w:r>
        <w:rPr>
          <w:rFonts w:ascii="仿宋" w:eastAsia="仿宋" w:hAnsi="仿宋" w:cs="仿宋" w:hint="eastAsia"/>
          <w:sz w:val="32"/>
          <w:szCs w:val="32"/>
        </w:rPr>
        <w:t>印发之日</w:t>
      </w:r>
      <w:r w:rsidRPr="0077246C">
        <w:rPr>
          <w:rFonts w:ascii="仿宋" w:eastAsia="仿宋" w:hAnsi="仿宋" w:cs="仿宋" w:hint="eastAsia"/>
          <w:sz w:val="32"/>
          <w:szCs w:val="32"/>
        </w:rPr>
        <w:t>起执行</w:t>
      </w:r>
      <w:r>
        <w:rPr>
          <w:rFonts w:ascii="仿宋" w:eastAsia="仿宋" w:hAnsi="仿宋" w:cs="仿宋" w:hint="eastAsia"/>
          <w:sz w:val="32"/>
          <w:szCs w:val="32"/>
        </w:rPr>
        <w:t>。</w:t>
      </w:r>
    </w:p>
    <w:p w:rsidR="00206360" w:rsidRPr="009367A1" w:rsidRDefault="00206360" w:rsidP="00206360">
      <w:pPr>
        <w:rPr>
          <w:sz w:val="32"/>
          <w:szCs w:val="32"/>
        </w:rPr>
      </w:pPr>
    </w:p>
    <w:p w:rsidR="00206360" w:rsidRDefault="00206360" w:rsidP="00F43AE1">
      <w:pPr>
        <w:jc w:val="left"/>
        <w:rPr>
          <w:b/>
          <w:bCs/>
          <w:sz w:val="24"/>
          <w:szCs w:val="24"/>
        </w:rPr>
      </w:pPr>
    </w:p>
    <w:p w:rsidR="00206360" w:rsidRPr="002F7960" w:rsidRDefault="00206360" w:rsidP="00206360">
      <w:pPr>
        <w:jc w:val="center"/>
        <w:rPr>
          <w:rFonts w:ascii="仿宋" w:eastAsia="仿宋" w:hAnsi="仿宋"/>
          <w:b/>
          <w:bCs/>
          <w:sz w:val="36"/>
          <w:szCs w:val="36"/>
        </w:rPr>
      </w:pPr>
      <w:r w:rsidRPr="002F7960">
        <w:rPr>
          <w:rFonts w:ascii="仿宋" w:eastAsia="仿宋" w:hAnsi="仿宋"/>
          <w:b/>
          <w:bCs/>
          <w:sz w:val="36"/>
          <w:szCs w:val="36"/>
        </w:rPr>
        <w:lastRenderedPageBreak/>
        <w:t>内蒙古师范大学二连浩特国际学院</w:t>
      </w:r>
    </w:p>
    <w:p w:rsidR="00206360" w:rsidRPr="002F7960" w:rsidRDefault="00206360" w:rsidP="00206360">
      <w:pPr>
        <w:jc w:val="center"/>
        <w:rPr>
          <w:rFonts w:ascii="仿宋" w:eastAsia="仿宋" w:hAnsi="仿宋"/>
          <w:b/>
          <w:bCs/>
          <w:sz w:val="36"/>
          <w:szCs w:val="36"/>
        </w:rPr>
      </w:pPr>
      <w:r w:rsidRPr="002F7960">
        <w:rPr>
          <w:rFonts w:ascii="仿宋" w:eastAsia="仿宋" w:hAnsi="仿宋"/>
          <w:b/>
          <w:bCs/>
          <w:sz w:val="36"/>
          <w:szCs w:val="36"/>
        </w:rPr>
        <w:t>外聘教师课时费结算</w:t>
      </w:r>
      <w:r>
        <w:rPr>
          <w:rFonts w:ascii="仿宋" w:eastAsia="仿宋" w:hAnsi="仿宋" w:hint="eastAsia"/>
          <w:b/>
          <w:bCs/>
          <w:sz w:val="36"/>
          <w:szCs w:val="36"/>
        </w:rPr>
        <w:t>规定</w:t>
      </w:r>
    </w:p>
    <w:p w:rsidR="00206360" w:rsidRPr="001870A5" w:rsidRDefault="00206360" w:rsidP="00206360">
      <w:pPr>
        <w:jc w:val="center"/>
        <w:rPr>
          <w:rFonts w:ascii="仿宋" w:eastAsia="仿宋" w:hAnsi="仿宋"/>
          <w:b/>
          <w:bCs/>
          <w:sz w:val="44"/>
          <w:szCs w:val="44"/>
        </w:rPr>
      </w:pPr>
    </w:p>
    <w:p w:rsidR="00206360" w:rsidRPr="004F2989" w:rsidRDefault="00206360" w:rsidP="00206360">
      <w:pPr>
        <w:ind w:left="360" w:firstLineChars="400" w:firstLine="1285"/>
        <w:rPr>
          <w:rFonts w:ascii="仿宋" w:eastAsia="仿宋" w:hAnsi="仿宋"/>
          <w:color w:val="000000" w:themeColor="text1"/>
          <w:sz w:val="32"/>
          <w:szCs w:val="32"/>
        </w:rPr>
      </w:pPr>
      <w:r w:rsidRPr="00930806">
        <w:rPr>
          <w:rFonts w:ascii="仿宋" w:eastAsia="仿宋" w:hAnsi="仿宋" w:hint="eastAsia"/>
          <w:b/>
          <w:sz w:val="32"/>
          <w:szCs w:val="32"/>
        </w:rPr>
        <w:t>第一条</w:t>
      </w:r>
      <w:r>
        <w:rPr>
          <w:rFonts w:ascii="仿宋" w:eastAsia="仿宋" w:hAnsi="仿宋" w:hint="eastAsia"/>
          <w:sz w:val="32"/>
          <w:szCs w:val="32"/>
        </w:rPr>
        <w:t xml:space="preserve">  </w:t>
      </w:r>
      <w:r w:rsidRPr="00343BF7">
        <w:rPr>
          <w:rFonts w:ascii="仿宋" w:eastAsia="仿宋" w:hAnsi="仿宋" w:hint="eastAsia"/>
          <w:sz w:val="32"/>
          <w:szCs w:val="32"/>
        </w:rPr>
        <w:t>教务处在每月28号结算外聘教师课时费</w:t>
      </w:r>
      <w:r>
        <w:rPr>
          <w:rFonts w:ascii="仿宋" w:eastAsia="仿宋" w:hAnsi="仿宋" w:hint="eastAsia"/>
          <w:sz w:val="32"/>
          <w:szCs w:val="32"/>
        </w:rPr>
        <w:t>及提交相关资料（姓名、身份证号、银行卡号、开户银行名称）</w:t>
      </w:r>
      <w:r w:rsidRPr="00343BF7">
        <w:rPr>
          <w:rFonts w:ascii="仿宋" w:eastAsia="仿宋" w:hAnsi="仿宋" w:hint="eastAsia"/>
          <w:sz w:val="32"/>
          <w:szCs w:val="32"/>
        </w:rPr>
        <w:t>。凡因未能及时、准确上报外聘教师相关资料造成无法核算和发放的</w:t>
      </w:r>
      <w:r>
        <w:rPr>
          <w:rFonts w:ascii="仿宋" w:eastAsia="仿宋" w:hAnsi="仿宋" w:hint="eastAsia"/>
          <w:sz w:val="32"/>
          <w:szCs w:val="32"/>
        </w:rPr>
        <w:t>，</w:t>
      </w:r>
      <w:r w:rsidRPr="00343BF7">
        <w:rPr>
          <w:rFonts w:ascii="仿宋" w:eastAsia="仿宋" w:hAnsi="仿宋" w:hint="eastAsia"/>
          <w:sz w:val="32"/>
          <w:szCs w:val="32"/>
        </w:rPr>
        <w:t>责任由</w:t>
      </w:r>
      <w:r>
        <w:rPr>
          <w:rFonts w:ascii="仿宋" w:eastAsia="仿宋" w:hAnsi="仿宋" w:hint="eastAsia"/>
          <w:sz w:val="32"/>
          <w:szCs w:val="32"/>
        </w:rPr>
        <w:t>教务</w:t>
      </w:r>
      <w:r w:rsidRPr="00343BF7">
        <w:rPr>
          <w:rFonts w:ascii="仿宋" w:eastAsia="仿宋" w:hAnsi="仿宋" w:hint="eastAsia"/>
          <w:sz w:val="32"/>
          <w:szCs w:val="32"/>
        </w:rPr>
        <w:t>处</w:t>
      </w:r>
      <w:r>
        <w:rPr>
          <w:rFonts w:ascii="仿宋" w:eastAsia="仿宋" w:hAnsi="仿宋" w:hint="eastAsia"/>
          <w:sz w:val="32"/>
          <w:szCs w:val="32"/>
        </w:rPr>
        <w:t>自行</w:t>
      </w:r>
      <w:r w:rsidRPr="00343BF7">
        <w:rPr>
          <w:rFonts w:ascii="仿宋" w:eastAsia="仿宋" w:hAnsi="仿宋" w:hint="eastAsia"/>
          <w:sz w:val="32"/>
          <w:szCs w:val="32"/>
        </w:rPr>
        <w:t>承担。</w:t>
      </w:r>
      <w:r>
        <w:rPr>
          <w:rFonts w:ascii="仿宋" w:eastAsia="仿宋" w:hAnsi="仿宋" w:hint="eastAsia"/>
          <w:sz w:val="32"/>
          <w:szCs w:val="32"/>
        </w:rPr>
        <w:t>请教务处加强对上报材料的审核。教务处结算课时费时必须与本人核对并签字，再由处、室负责课时费的经手人签字、</w:t>
      </w:r>
      <w:r>
        <w:rPr>
          <w:rFonts w:ascii="仿宋" w:eastAsia="仿宋" w:hAnsi="仿宋" w:cs="Arial" w:hint="eastAsia"/>
          <w:color w:val="333333"/>
          <w:kern w:val="0"/>
          <w:sz w:val="32"/>
          <w:szCs w:val="32"/>
        </w:rPr>
        <w:t>分管财务</w:t>
      </w:r>
      <w:r>
        <w:rPr>
          <w:rFonts w:ascii="仿宋" w:eastAsia="仿宋" w:hAnsi="仿宋" w:hint="eastAsia"/>
          <w:sz w:val="32"/>
          <w:szCs w:val="32"/>
        </w:rPr>
        <w:t>院长签字之后去财务处结算。课时费结算由教务处按外聘</w:t>
      </w:r>
      <w:r w:rsidRPr="004F2989">
        <w:rPr>
          <w:rFonts w:ascii="仿宋" w:eastAsia="仿宋" w:hAnsi="仿宋" w:hint="eastAsia"/>
          <w:color w:val="000000" w:themeColor="text1"/>
          <w:sz w:val="32"/>
          <w:szCs w:val="32"/>
        </w:rPr>
        <w:t>教师上课签到表为准，未签到的课时将一律不予结算。</w:t>
      </w:r>
    </w:p>
    <w:p w:rsidR="00206360" w:rsidRPr="00D65F1C" w:rsidRDefault="00206360" w:rsidP="00206360">
      <w:pPr>
        <w:ind w:left="360" w:firstLineChars="400" w:firstLine="1285"/>
        <w:rPr>
          <w:rFonts w:ascii="仿宋" w:eastAsia="仿宋" w:hAnsi="仿宋"/>
          <w:color w:val="000000" w:themeColor="text1"/>
          <w:sz w:val="32"/>
          <w:szCs w:val="32"/>
        </w:rPr>
      </w:pPr>
      <w:r w:rsidRPr="00930806">
        <w:rPr>
          <w:rFonts w:ascii="仿宋" w:eastAsia="仿宋" w:hAnsi="仿宋"/>
          <w:b/>
          <w:color w:val="000000" w:themeColor="text1"/>
          <w:sz w:val="32"/>
          <w:szCs w:val="32"/>
        </w:rPr>
        <w:t>第二条</w:t>
      </w:r>
      <w:r w:rsidRPr="00D65F1C">
        <w:rPr>
          <w:rFonts w:ascii="仿宋" w:eastAsia="仿宋" w:hAnsi="仿宋" w:hint="eastAsia"/>
          <w:color w:val="000000" w:themeColor="text1"/>
          <w:sz w:val="32"/>
          <w:szCs w:val="32"/>
        </w:rPr>
        <w:t xml:space="preserve"> 外聘教师课时费计算标准如下：教授每人每课时150元，副教授每人每课时120元，讲师每人每课时</w:t>
      </w:r>
      <w:r>
        <w:rPr>
          <w:rFonts w:ascii="仿宋" w:eastAsia="仿宋" w:hAnsi="仿宋" w:hint="eastAsia"/>
          <w:color w:val="000000" w:themeColor="text1"/>
          <w:sz w:val="32"/>
          <w:szCs w:val="32"/>
        </w:rPr>
        <w:t>90</w:t>
      </w:r>
      <w:r w:rsidRPr="00D65F1C">
        <w:rPr>
          <w:rFonts w:ascii="仿宋" w:eastAsia="仿宋" w:hAnsi="仿宋" w:hint="eastAsia"/>
          <w:color w:val="000000" w:themeColor="text1"/>
          <w:sz w:val="32"/>
          <w:szCs w:val="32"/>
        </w:rPr>
        <w:t>元。</w:t>
      </w:r>
    </w:p>
    <w:p w:rsidR="00206360" w:rsidRDefault="00206360" w:rsidP="00206360">
      <w:pPr>
        <w:pStyle w:val="a9"/>
        <w:ind w:left="360" w:firstLineChars="400" w:firstLine="1285"/>
        <w:rPr>
          <w:rFonts w:ascii="仿宋" w:eastAsia="仿宋" w:hAnsi="仿宋"/>
          <w:sz w:val="32"/>
          <w:szCs w:val="32"/>
        </w:rPr>
      </w:pPr>
      <w:r w:rsidRPr="00930806">
        <w:rPr>
          <w:rFonts w:ascii="仿宋" w:eastAsia="仿宋" w:hAnsi="仿宋" w:hint="eastAsia"/>
          <w:b/>
          <w:sz w:val="32"/>
          <w:szCs w:val="32"/>
        </w:rPr>
        <w:t>第三条</w:t>
      </w:r>
      <w:r>
        <w:rPr>
          <w:rFonts w:ascii="仿宋" w:eastAsia="仿宋" w:hAnsi="仿宋" w:hint="eastAsia"/>
          <w:sz w:val="32"/>
          <w:szCs w:val="32"/>
        </w:rPr>
        <w:t xml:space="preserve"> 外聘教师课时费交税明细如下：</w:t>
      </w:r>
    </w:p>
    <w:p w:rsidR="00206360" w:rsidRDefault="00206360" w:rsidP="00206360">
      <w:pPr>
        <w:pStyle w:val="a9"/>
        <w:ind w:left="360" w:firstLineChars="0" w:firstLine="0"/>
        <w:jc w:val="center"/>
        <w:rPr>
          <w:rFonts w:ascii="仿宋" w:eastAsia="仿宋" w:hAnsi="仿宋"/>
          <w:sz w:val="32"/>
          <w:szCs w:val="32"/>
        </w:rPr>
      </w:pPr>
      <w:r>
        <w:rPr>
          <w:rFonts w:ascii="仿宋" w:eastAsia="仿宋" w:hAnsi="仿宋" w:hint="eastAsia"/>
          <w:sz w:val="32"/>
          <w:szCs w:val="32"/>
        </w:rPr>
        <w:t>（工资、薪金所得适用）</w:t>
      </w:r>
    </w:p>
    <w:tbl>
      <w:tblPr>
        <w:tblStyle w:val="a7"/>
        <w:tblW w:w="0" w:type="auto"/>
        <w:tblInd w:w="898" w:type="dxa"/>
        <w:tblLook w:val="04A0"/>
      </w:tblPr>
      <w:tblGrid>
        <w:gridCol w:w="770"/>
        <w:gridCol w:w="3543"/>
        <w:gridCol w:w="1134"/>
        <w:gridCol w:w="1701"/>
      </w:tblGrid>
      <w:tr w:rsidR="00206360" w:rsidTr="00D7186C">
        <w:trPr>
          <w:trHeight w:val="336"/>
        </w:trPr>
        <w:tc>
          <w:tcPr>
            <w:tcW w:w="770" w:type="dxa"/>
          </w:tcPr>
          <w:p w:rsidR="00206360" w:rsidRPr="009557EE" w:rsidRDefault="00206360" w:rsidP="00D7186C">
            <w:pPr>
              <w:pStyle w:val="a9"/>
              <w:ind w:firstLineChars="0" w:firstLine="0"/>
              <w:rPr>
                <w:rFonts w:ascii="仿宋" w:eastAsia="仿宋" w:hAnsi="仿宋"/>
                <w:sz w:val="24"/>
                <w:szCs w:val="24"/>
              </w:rPr>
            </w:pPr>
            <w:r w:rsidRPr="009557EE">
              <w:rPr>
                <w:rFonts w:ascii="仿宋" w:eastAsia="仿宋" w:hAnsi="仿宋" w:hint="eastAsia"/>
                <w:sz w:val="24"/>
                <w:szCs w:val="24"/>
              </w:rPr>
              <w:t>级数</w:t>
            </w:r>
          </w:p>
        </w:tc>
        <w:tc>
          <w:tcPr>
            <w:tcW w:w="3543"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含税级距</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税</w:t>
            </w:r>
            <w:r w:rsidRPr="009557EE">
              <w:rPr>
                <w:rFonts w:ascii="仿宋" w:eastAsia="仿宋" w:hAnsi="仿宋" w:hint="eastAsia"/>
                <w:sz w:val="24"/>
                <w:szCs w:val="24"/>
              </w:rPr>
              <w:t>率（%）</w:t>
            </w:r>
          </w:p>
        </w:tc>
        <w:tc>
          <w:tcPr>
            <w:tcW w:w="1701" w:type="dxa"/>
          </w:tcPr>
          <w:p w:rsidR="00206360" w:rsidRPr="009557EE" w:rsidRDefault="00206360" w:rsidP="00D7186C">
            <w:pPr>
              <w:ind w:leftChars="83" w:left="174"/>
              <w:jc w:val="center"/>
              <w:rPr>
                <w:rFonts w:ascii="仿宋" w:eastAsia="仿宋" w:hAnsi="仿宋"/>
                <w:sz w:val="24"/>
                <w:szCs w:val="24"/>
              </w:rPr>
            </w:pPr>
            <w:r w:rsidRPr="009557EE">
              <w:rPr>
                <w:rFonts w:ascii="仿宋" w:eastAsia="仿宋" w:hAnsi="仿宋" w:hint="eastAsia"/>
                <w:sz w:val="24"/>
                <w:szCs w:val="24"/>
              </w:rPr>
              <w:t>速算扣除数</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1</w:t>
            </w:r>
          </w:p>
        </w:tc>
        <w:tc>
          <w:tcPr>
            <w:tcW w:w="3543" w:type="dxa"/>
          </w:tcPr>
          <w:p w:rsidR="00206360" w:rsidRPr="009557EE" w:rsidRDefault="00206360" w:rsidP="00D7186C">
            <w:pPr>
              <w:pStyle w:val="a9"/>
              <w:ind w:firstLineChars="0" w:firstLine="0"/>
              <w:jc w:val="left"/>
              <w:rPr>
                <w:rFonts w:ascii="仿宋" w:eastAsia="仿宋" w:hAnsi="仿宋"/>
                <w:sz w:val="24"/>
                <w:szCs w:val="24"/>
              </w:rPr>
            </w:pPr>
            <w:r w:rsidRPr="009557EE">
              <w:rPr>
                <w:rFonts w:ascii="仿宋" w:eastAsia="仿宋" w:hAnsi="仿宋" w:hint="eastAsia"/>
                <w:sz w:val="24"/>
                <w:szCs w:val="24"/>
              </w:rPr>
              <w:t>不超过1500元的</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3</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0</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2</w:t>
            </w:r>
          </w:p>
        </w:tc>
        <w:tc>
          <w:tcPr>
            <w:tcW w:w="3543" w:type="dxa"/>
          </w:tcPr>
          <w:p w:rsidR="00206360" w:rsidRPr="009557EE" w:rsidRDefault="00206360" w:rsidP="00D7186C">
            <w:pPr>
              <w:pStyle w:val="a9"/>
              <w:ind w:firstLineChars="0" w:firstLine="0"/>
              <w:jc w:val="left"/>
              <w:rPr>
                <w:rFonts w:ascii="仿宋" w:eastAsia="仿宋" w:hAnsi="仿宋"/>
                <w:sz w:val="24"/>
                <w:szCs w:val="24"/>
              </w:rPr>
            </w:pPr>
            <w:r w:rsidRPr="009557EE">
              <w:rPr>
                <w:rFonts w:ascii="仿宋" w:eastAsia="仿宋" w:hAnsi="仿宋" w:hint="eastAsia"/>
                <w:sz w:val="24"/>
                <w:szCs w:val="24"/>
              </w:rPr>
              <w:t>超过1500元</w:t>
            </w:r>
            <w:r>
              <w:rPr>
                <w:rFonts w:ascii="仿宋" w:eastAsia="仿宋" w:hAnsi="仿宋" w:hint="eastAsia"/>
                <w:sz w:val="24"/>
                <w:szCs w:val="24"/>
              </w:rPr>
              <w:t>至4500元的部分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10</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105</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3</w:t>
            </w:r>
          </w:p>
        </w:tc>
        <w:tc>
          <w:tcPr>
            <w:tcW w:w="3543" w:type="dxa"/>
          </w:tcPr>
          <w:p w:rsidR="00206360" w:rsidRPr="009557EE" w:rsidRDefault="00206360" w:rsidP="00D7186C">
            <w:pPr>
              <w:jc w:val="left"/>
              <w:rPr>
                <w:rFonts w:ascii="仿宋" w:eastAsia="仿宋" w:hAnsi="仿宋"/>
                <w:sz w:val="24"/>
                <w:szCs w:val="24"/>
              </w:rPr>
            </w:pPr>
            <w:r w:rsidRPr="009557EE">
              <w:rPr>
                <w:rFonts w:ascii="仿宋" w:eastAsia="仿宋" w:hAnsi="仿宋" w:hint="eastAsia"/>
                <w:sz w:val="24"/>
                <w:szCs w:val="24"/>
              </w:rPr>
              <w:t>超过</w:t>
            </w:r>
            <w:r>
              <w:rPr>
                <w:rFonts w:ascii="仿宋" w:eastAsia="仿宋" w:hAnsi="仿宋" w:hint="eastAsia"/>
                <w:sz w:val="24"/>
                <w:szCs w:val="24"/>
              </w:rPr>
              <w:t>4</w:t>
            </w:r>
            <w:r w:rsidRPr="009557EE">
              <w:rPr>
                <w:rFonts w:ascii="仿宋" w:eastAsia="仿宋" w:hAnsi="仿宋" w:hint="eastAsia"/>
                <w:sz w:val="24"/>
                <w:szCs w:val="24"/>
              </w:rPr>
              <w:t>500元至</w:t>
            </w:r>
            <w:r>
              <w:rPr>
                <w:rFonts w:ascii="仿宋" w:eastAsia="仿宋" w:hAnsi="仿宋" w:hint="eastAsia"/>
                <w:sz w:val="24"/>
                <w:szCs w:val="24"/>
              </w:rPr>
              <w:t>9000</w:t>
            </w:r>
            <w:r w:rsidRPr="009557EE">
              <w:rPr>
                <w:rFonts w:ascii="仿宋" w:eastAsia="仿宋" w:hAnsi="仿宋" w:hint="eastAsia"/>
                <w:sz w:val="24"/>
                <w:szCs w:val="24"/>
              </w:rPr>
              <w:t>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20</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555</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4</w:t>
            </w:r>
          </w:p>
        </w:tc>
        <w:tc>
          <w:tcPr>
            <w:tcW w:w="3543" w:type="dxa"/>
          </w:tcPr>
          <w:p w:rsidR="00206360" w:rsidRPr="009557EE" w:rsidRDefault="00206360" w:rsidP="00D7186C">
            <w:pPr>
              <w:jc w:val="left"/>
              <w:rPr>
                <w:rFonts w:ascii="仿宋" w:eastAsia="仿宋" w:hAnsi="仿宋"/>
                <w:sz w:val="24"/>
                <w:szCs w:val="24"/>
              </w:rPr>
            </w:pPr>
            <w:r w:rsidRPr="009557EE">
              <w:rPr>
                <w:rFonts w:ascii="仿宋" w:eastAsia="仿宋" w:hAnsi="仿宋" w:hint="eastAsia"/>
                <w:sz w:val="24"/>
                <w:szCs w:val="24"/>
              </w:rPr>
              <w:t>超过</w:t>
            </w:r>
            <w:r>
              <w:rPr>
                <w:rFonts w:ascii="仿宋" w:eastAsia="仿宋" w:hAnsi="仿宋" w:hint="eastAsia"/>
                <w:sz w:val="24"/>
                <w:szCs w:val="24"/>
              </w:rPr>
              <w:t>90</w:t>
            </w:r>
            <w:r w:rsidRPr="009557EE">
              <w:rPr>
                <w:rFonts w:ascii="仿宋" w:eastAsia="仿宋" w:hAnsi="仿宋" w:hint="eastAsia"/>
                <w:sz w:val="24"/>
                <w:szCs w:val="24"/>
              </w:rPr>
              <w:t>00元至</w:t>
            </w:r>
            <w:r>
              <w:rPr>
                <w:rFonts w:ascii="仿宋" w:eastAsia="仿宋" w:hAnsi="仿宋" w:hint="eastAsia"/>
                <w:sz w:val="24"/>
                <w:szCs w:val="24"/>
              </w:rPr>
              <w:t>35000</w:t>
            </w:r>
            <w:r w:rsidRPr="009557EE">
              <w:rPr>
                <w:rFonts w:ascii="仿宋" w:eastAsia="仿宋" w:hAnsi="仿宋" w:hint="eastAsia"/>
                <w:sz w:val="24"/>
                <w:szCs w:val="24"/>
              </w:rPr>
              <w:t>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25</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1005</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5</w:t>
            </w:r>
          </w:p>
        </w:tc>
        <w:tc>
          <w:tcPr>
            <w:tcW w:w="3543" w:type="dxa"/>
          </w:tcPr>
          <w:p w:rsidR="00206360" w:rsidRPr="009557EE" w:rsidRDefault="00206360" w:rsidP="00D7186C">
            <w:pPr>
              <w:jc w:val="left"/>
              <w:rPr>
                <w:rFonts w:ascii="仿宋" w:eastAsia="仿宋" w:hAnsi="仿宋"/>
                <w:sz w:val="24"/>
                <w:szCs w:val="24"/>
              </w:rPr>
            </w:pPr>
            <w:r w:rsidRPr="009557EE">
              <w:rPr>
                <w:rFonts w:ascii="仿宋" w:eastAsia="仿宋" w:hAnsi="仿宋" w:hint="eastAsia"/>
                <w:sz w:val="24"/>
                <w:szCs w:val="24"/>
              </w:rPr>
              <w:t>超过</w:t>
            </w:r>
            <w:r>
              <w:rPr>
                <w:rFonts w:ascii="仿宋" w:eastAsia="仿宋" w:hAnsi="仿宋" w:hint="eastAsia"/>
                <w:sz w:val="24"/>
                <w:szCs w:val="24"/>
              </w:rPr>
              <w:t>3500</w:t>
            </w:r>
            <w:r w:rsidRPr="009557EE">
              <w:rPr>
                <w:rFonts w:ascii="仿宋" w:eastAsia="仿宋" w:hAnsi="仿宋" w:hint="eastAsia"/>
                <w:sz w:val="24"/>
                <w:szCs w:val="24"/>
              </w:rPr>
              <w:t>0元至</w:t>
            </w:r>
            <w:r>
              <w:rPr>
                <w:rFonts w:ascii="仿宋" w:eastAsia="仿宋" w:hAnsi="仿宋" w:hint="eastAsia"/>
                <w:sz w:val="24"/>
                <w:szCs w:val="24"/>
              </w:rPr>
              <w:t>55000</w:t>
            </w:r>
            <w:r w:rsidRPr="009557EE">
              <w:rPr>
                <w:rFonts w:ascii="仿宋" w:eastAsia="仿宋" w:hAnsi="仿宋" w:hint="eastAsia"/>
                <w:sz w:val="24"/>
                <w:szCs w:val="24"/>
              </w:rPr>
              <w:t>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30</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2755</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6</w:t>
            </w:r>
          </w:p>
        </w:tc>
        <w:tc>
          <w:tcPr>
            <w:tcW w:w="3543" w:type="dxa"/>
          </w:tcPr>
          <w:p w:rsidR="00206360" w:rsidRPr="009557EE" w:rsidRDefault="00206360" w:rsidP="00D7186C">
            <w:pPr>
              <w:jc w:val="left"/>
              <w:rPr>
                <w:rFonts w:ascii="仿宋" w:eastAsia="仿宋" w:hAnsi="仿宋"/>
                <w:sz w:val="24"/>
                <w:szCs w:val="24"/>
              </w:rPr>
            </w:pPr>
            <w:r w:rsidRPr="009557EE">
              <w:rPr>
                <w:rFonts w:ascii="仿宋" w:eastAsia="仿宋" w:hAnsi="仿宋" w:hint="eastAsia"/>
                <w:sz w:val="24"/>
                <w:szCs w:val="24"/>
              </w:rPr>
              <w:t>超过</w:t>
            </w:r>
            <w:r>
              <w:rPr>
                <w:rFonts w:ascii="仿宋" w:eastAsia="仿宋" w:hAnsi="仿宋" w:hint="eastAsia"/>
                <w:sz w:val="24"/>
                <w:szCs w:val="24"/>
              </w:rPr>
              <w:t>55000</w:t>
            </w:r>
            <w:r w:rsidRPr="009557EE">
              <w:rPr>
                <w:rFonts w:ascii="仿宋" w:eastAsia="仿宋" w:hAnsi="仿宋" w:hint="eastAsia"/>
                <w:sz w:val="24"/>
                <w:szCs w:val="24"/>
              </w:rPr>
              <w:t>元至</w:t>
            </w:r>
            <w:r>
              <w:rPr>
                <w:rFonts w:ascii="仿宋" w:eastAsia="仿宋" w:hAnsi="仿宋" w:hint="eastAsia"/>
                <w:sz w:val="24"/>
                <w:szCs w:val="24"/>
              </w:rPr>
              <w:t>80000</w:t>
            </w:r>
            <w:r w:rsidRPr="009557EE">
              <w:rPr>
                <w:rFonts w:ascii="仿宋" w:eastAsia="仿宋" w:hAnsi="仿宋" w:hint="eastAsia"/>
                <w:sz w:val="24"/>
                <w:szCs w:val="24"/>
              </w:rPr>
              <w:t>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35</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5505</w:t>
            </w:r>
          </w:p>
        </w:tc>
      </w:tr>
      <w:tr w:rsidR="00206360" w:rsidTr="00D7186C">
        <w:tc>
          <w:tcPr>
            <w:tcW w:w="770" w:type="dxa"/>
          </w:tcPr>
          <w:p w:rsidR="00206360" w:rsidRPr="009557EE" w:rsidRDefault="00206360" w:rsidP="00D7186C">
            <w:pPr>
              <w:pStyle w:val="a9"/>
              <w:ind w:firstLineChars="0" w:firstLine="0"/>
              <w:jc w:val="center"/>
              <w:rPr>
                <w:rFonts w:ascii="仿宋" w:eastAsia="仿宋" w:hAnsi="仿宋"/>
                <w:sz w:val="24"/>
                <w:szCs w:val="24"/>
              </w:rPr>
            </w:pPr>
            <w:r w:rsidRPr="009557EE">
              <w:rPr>
                <w:rFonts w:ascii="仿宋" w:eastAsia="仿宋" w:hAnsi="仿宋" w:hint="eastAsia"/>
                <w:sz w:val="24"/>
                <w:szCs w:val="24"/>
              </w:rPr>
              <w:t>7</w:t>
            </w:r>
          </w:p>
        </w:tc>
        <w:tc>
          <w:tcPr>
            <w:tcW w:w="3543" w:type="dxa"/>
          </w:tcPr>
          <w:p w:rsidR="00206360" w:rsidRPr="009557EE" w:rsidRDefault="00206360" w:rsidP="00D7186C">
            <w:pPr>
              <w:jc w:val="left"/>
              <w:rPr>
                <w:rFonts w:ascii="仿宋" w:eastAsia="仿宋" w:hAnsi="仿宋"/>
                <w:sz w:val="24"/>
                <w:szCs w:val="24"/>
              </w:rPr>
            </w:pPr>
            <w:r w:rsidRPr="009557EE">
              <w:rPr>
                <w:rFonts w:ascii="仿宋" w:eastAsia="仿宋" w:hAnsi="仿宋" w:hint="eastAsia"/>
                <w:sz w:val="24"/>
                <w:szCs w:val="24"/>
              </w:rPr>
              <w:t>超过</w:t>
            </w:r>
            <w:r>
              <w:rPr>
                <w:rFonts w:ascii="仿宋" w:eastAsia="仿宋" w:hAnsi="仿宋" w:hint="eastAsia"/>
                <w:sz w:val="24"/>
                <w:szCs w:val="24"/>
              </w:rPr>
              <w:t>8000</w:t>
            </w:r>
            <w:r w:rsidRPr="009557EE">
              <w:rPr>
                <w:rFonts w:ascii="仿宋" w:eastAsia="仿宋" w:hAnsi="仿宋" w:hint="eastAsia"/>
                <w:sz w:val="24"/>
                <w:szCs w:val="24"/>
              </w:rPr>
              <w:t>0元的部分</w:t>
            </w:r>
          </w:p>
        </w:tc>
        <w:tc>
          <w:tcPr>
            <w:tcW w:w="1134"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45</w:t>
            </w:r>
          </w:p>
        </w:tc>
        <w:tc>
          <w:tcPr>
            <w:tcW w:w="1701" w:type="dxa"/>
          </w:tcPr>
          <w:p w:rsidR="00206360" w:rsidRPr="009557EE" w:rsidRDefault="00206360" w:rsidP="00D7186C">
            <w:pPr>
              <w:pStyle w:val="a9"/>
              <w:ind w:firstLineChars="0" w:firstLine="0"/>
              <w:jc w:val="center"/>
              <w:rPr>
                <w:rFonts w:ascii="仿宋" w:eastAsia="仿宋" w:hAnsi="仿宋"/>
                <w:sz w:val="24"/>
                <w:szCs w:val="24"/>
              </w:rPr>
            </w:pPr>
            <w:r>
              <w:rPr>
                <w:rFonts w:ascii="仿宋" w:eastAsia="仿宋" w:hAnsi="仿宋" w:hint="eastAsia"/>
                <w:sz w:val="24"/>
                <w:szCs w:val="24"/>
              </w:rPr>
              <w:t>13505</w:t>
            </w:r>
          </w:p>
        </w:tc>
      </w:tr>
    </w:tbl>
    <w:p w:rsidR="00206360" w:rsidRPr="00D65F1C" w:rsidRDefault="00206360" w:rsidP="00206360">
      <w:pPr>
        <w:pStyle w:val="a9"/>
        <w:ind w:left="360" w:firstLineChars="0" w:firstLine="0"/>
        <w:rPr>
          <w:rFonts w:ascii="仿宋" w:eastAsia="仿宋" w:hAnsi="仿宋"/>
          <w:b/>
          <w:bCs/>
          <w:sz w:val="28"/>
          <w:szCs w:val="28"/>
        </w:rPr>
      </w:pPr>
      <w:r>
        <w:rPr>
          <w:rFonts w:ascii="仿宋" w:eastAsia="仿宋" w:hAnsi="仿宋" w:hint="eastAsia"/>
          <w:sz w:val="32"/>
          <w:szCs w:val="32"/>
        </w:rPr>
        <w:t xml:space="preserve">  </w:t>
      </w:r>
      <w:r w:rsidRPr="00D65F1C">
        <w:rPr>
          <w:rFonts w:ascii="仿宋" w:eastAsia="仿宋" w:hAnsi="仿宋" w:hint="eastAsia"/>
          <w:b/>
          <w:bCs/>
          <w:sz w:val="28"/>
          <w:szCs w:val="28"/>
        </w:rPr>
        <w:t xml:space="preserve"> </w:t>
      </w:r>
      <w:r>
        <w:rPr>
          <w:rFonts w:ascii="仿宋" w:eastAsia="仿宋" w:hAnsi="仿宋" w:hint="eastAsia"/>
          <w:b/>
          <w:bCs/>
          <w:sz w:val="28"/>
          <w:szCs w:val="28"/>
        </w:rPr>
        <w:t>交</w:t>
      </w:r>
      <w:r w:rsidRPr="00D65F1C">
        <w:rPr>
          <w:rFonts w:ascii="仿宋" w:eastAsia="仿宋" w:hAnsi="仿宋" w:hint="eastAsia"/>
          <w:b/>
          <w:bCs/>
          <w:sz w:val="28"/>
          <w:szCs w:val="28"/>
        </w:rPr>
        <w:t>税公式如下：（课时费所得额-3500）ⅹ相对应税率-相对应扣除数=应得课时费</w:t>
      </w:r>
    </w:p>
    <w:p w:rsidR="00206360" w:rsidRPr="00E044B2" w:rsidRDefault="00206360" w:rsidP="00206360">
      <w:pPr>
        <w:ind w:firstLineChars="400" w:firstLine="1285"/>
        <w:rPr>
          <w:rFonts w:ascii="仿宋" w:eastAsia="仿宋" w:hAnsi="仿宋"/>
          <w:sz w:val="32"/>
          <w:szCs w:val="32"/>
        </w:rPr>
      </w:pPr>
      <w:r w:rsidRPr="00841525">
        <w:rPr>
          <w:rFonts w:ascii="仿宋" w:eastAsia="仿宋" w:hAnsi="仿宋" w:hint="eastAsia"/>
          <w:b/>
          <w:sz w:val="32"/>
          <w:szCs w:val="32"/>
        </w:rPr>
        <w:lastRenderedPageBreak/>
        <w:t>第四条</w:t>
      </w:r>
      <w:r w:rsidRPr="00E044B2">
        <w:rPr>
          <w:rFonts w:ascii="仿宋" w:eastAsia="仿宋" w:hAnsi="仿宋" w:hint="eastAsia"/>
          <w:sz w:val="32"/>
          <w:szCs w:val="32"/>
        </w:rPr>
        <w:t xml:space="preserve"> 外聘教师7月与12月份的课时费须在当月的13号之前结算。</w:t>
      </w:r>
    </w:p>
    <w:p w:rsidR="00206360" w:rsidRPr="00347E84" w:rsidRDefault="00206360" w:rsidP="00206360">
      <w:pPr>
        <w:spacing w:line="560" w:lineRule="exact"/>
        <w:ind w:firstLineChars="400" w:firstLine="1285"/>
        <w:rPr>
          <w:rFonts w:ascii="仿宋_GB2312" w:eastAsia="仿宋_GB2312" w:hAnsi="仿宋" w:cs="仿宋"/>
          <w:sz w:val="32"/>
          <w:szCs w:val="32"/>
        </w:rPr>
      </w:pPr>
      <w:r w:rsidRPr="00841525">
        <w:rPr>
          <w:rFonts w:ascii="仿宋" w:eastAsia="仿宋" w:hAnsi="仿宋" w:hint="eastAsia"/>
          <w:b/>
          <w:sz w:val="32"/>
          <w:szCs w:val="32"/>
        </w:rPr>
        <w:t>第五条</w:t>
      </w:r>
      <w:r>
        <w:rPr>
          <w:rFonts w:ascii="仿宋" w:eastAsia="仿宋" w:hAnsi="仿宋" w:hint="eastAsia"/>
          <w:sz w:val="32"/>
          <w:szCs w:val="32"/>
        </w:rPr>
        <w:t xml:space="preserve">  </w:t>
      </w:r>
      <w:r w:rsidRPr="009C174F">
        <w:rPr>
          <w:rFonts w:ascii="仿宋" w:eastAsia="仿宋" w:hAnsi="仿宋" w:cs="仿宋" w:hint="eastAsia"/>
          <w:sz w:val="32"/>
          <w:szCs w:val="32"/>
        </w:rPr>
        <w:t>本规定自印发之日起执行。</w:t>
      </w:r>
    </w:p>
    <w:p w:rsidR="00206360" w:rsidRDefault="00206360" w:rsidP="00206360">
      <w:pPr>
        <w:pStyle w:val="a9"/>
        <w:ind w:left="360" w:firstLineChars="0" w:firstLine="0"/>
        <w:rPr>
          <w:rFonts w:ascii="仿宋" w:eastAsia="仿宋" w:hAnsi="仿宋"/>
          <w:sz w:val="32"/>
          <w:szCs w:val="32"/>
        </w:rPr>
      </w:pPr>
    </w:p>
    <w:p w:rsidR="00206360" w:rsidRPr="00317217" w:rsidRDefault="00206360" w:rsidP="00206360">
      <w:pPr>
        <w:pStyle w:val="a9"/>
        <w:ind w:left="360" w:firstLineChars="0" w:firstLine="0"/>
        <w:rPr>
          <w:rFonts w:ascii="仿宋" w:eastAsia="仿宋" w:hAnsi="仿宋"/>
          <w:sz w:val="32"/>
          <w:szCs w:val="32"/>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Pr="00D82557" w:rsidRDefault="00206360" w:rsidP="00206360">
      <w:pPr>
        <w:jc w:val="center"/>
        <w:rPr>
          <w:rFonts w:asciiTheme="majorEastAsia" w:eastAsiaTheme="majorEastAsia" w:hAnsiTheme="majorEastAsia"/>
          <w:b/>
          <w:bCs/>
          <w:sz w:val="36"/>
          <w:szCs w:val="36"/>
        </w:rPr>
      </w:pPr>
      <w:r w:rsidRPr="00D82557">
        <w:rPr>
          <w:rFonts w:asciiTheme="majorEastAsia" w:eastAsiaTheme="majorEastAsia" w:hAnsiTheme="majorEastAsia" w:hint="eastAsia"/>
          <w:b/>
          <w:bCs/>
          <w:sz w:val="36"/>
          <w:szCs w:val="36"/>
        </w:rPr>
        <w:lastRenderedPageBreak/>
        <w:t>内蒙古师范大学二连浩特国际学院</w:t>
      </w:r>
    </w:p>
    <w:p w:rsidR="00206360" w:rsidRPr="00D82557" w:rsidRDefault="00206360" w:rsidP="00206360">
      <w:pPr>
        <w:jc w:val="center"/>
        <w:rPr>
          <w:rFonts w:asciiTheme="majorEastAsia" w:eastAsiaTheme="majorEastAsia" w:hAnsiTheme="majorEastAsia"/>
          <w:b/>
          <w:bCs/>
          <w:sz w:val="36"/>
          <w:szCs w:val="36"/>
        </w:rPr>
      </w:pPr>
      <w:r w:rsidRPr="00D82557">
        <w:rPr>
          <w:rFonts w:asciiTheme="majorEastAsia" w:eastAsiaTheme="majorEastAsia" w:hAnsiTheme="majorEastAsia"/>
          <w:b/>
          <w:bCs/>
          <w:sz w:val="36"/>
          <w:szCs w:val="36"/>
        </w:rPr>
        <w:t>外聘教师差旅费报销制度</w:t>
      </w:r>
    </w:p>
    <w:p w:rsidR="00206360" w:rsidRPr="001A154E" w:rsidRDefault="00206360" w:rsidP="00206360">
      <w:pPr>
        <w:rPr>
          <w:rFonts w:ascii="仿宋" w:eastAsia="仿宋" w:hAnsi="仿宋"/>
          <w:sz w:val="32"/>
          <w:szCs w:val="32"/>
        </w:rPr>
      </w:pPr>
    </w:p>
    <w:p w:rsidR="00206360" w:rsidRPr="00F20822" w:rsidRDefault="00206360" w:rsidP="00206360">
      <w:pPr>
        <w:ind w:firstLineChars="300" w:firstLine="964"/>
        <w:rPr>
          <w:rFonts w:ascii="仿宋" w:eastAsia="仿宋" w:hAnsi="仿宋" w:cs="Arial"/>
          <w:color w:val="000000" w:themeColor="text1"/>
          <w:kern w:val="0"/>
          <w:sz w:val="32"/>
          <w:szCs w:val="32"/>
        </w:rPr>
      </w:pPr>
      <w:r w:rsidRPr="00CD4217">
        <w:rPr>
          <w:rFonts w:ascii="仿宋" w:eastAsia="仿宋" w:hAnsi="仿宋" w:cs="Arial"/>
          <w:b/>
          <w:color w:val="000000" w:themeColor="text1"/>
          <w:kern w:val="0"/>
          <w:sz w:val="32"/>
          <w:szCs w:val="32"/>
        </w:rPr>
        <w:t>第</w:t>
      </w:r>
      <w:r w:rsidRPr="00CD4217">
        <w:rPr>
          <w:rFonts w:ascii="仿宋" w:eastAsia="仿宋" w:hAnsi="仿宋" w:cs="Arial" w:hint="eastAsia"/>
          <w:b/>
          <w:color w:val="000000" w:themeColor="text1"/>
          <w:kern w:val="0"/>
          <w:sz w:val="32"/>
          <w:szCs w:val="32"/>
        </w:rPr>
        <w:t>一</w:t>
      </w:r>
      <w:r w:rsidRPr="00CD4217">
        <w:rPr>
          <w:rFonts w:ascii="仿宋" w:eastAsia="仿宋" w:hAnsi="仿宋" w:cs="Arial"/>
          <w:b/>
          <w:color w:val="000000" w:themeColor="text1"/>
          <w:kern w:val="0"/>
          <w:sz w:val="32"/>
          <w:szCs w:val="32"/>
        </w:rPr>
        <w:t>条</w:t>
      </w:r>
      <w:r w:rsidRPr="00F20822">
        <w:rPr>
          <w:rFonts w:ascii="宋体" w:eastAsia="宋体" w:hAnsi="宋体" w:cs="宋体" w:hint="eastAsia"/>
          <w:color w:val="000000" w:themeColor="text1"/>
          <w:kern w:val="0"/>
          <w:sz w:val="32"/>
          <w:szCs w:val="32"/>
        </w:rPr>
        <w:t xml:space="preserve"> </w:t>
      </w:r>
      <w:r w:rsidRPr="00F20822">
        <w:rPr>
          <w:rFonts w:ascii="仿宋" w:eastAsia="仿宋" w:hAnsi="仿宋" w:cs="Arial" w:hint="eastAsia"/>
          <w:color w:val="000000" w:themeColor="text1"/>
          <w:kern w:val="0"/>
          <w:sz w:val="32"/>
          <w:szCs w:val="32"/>
        </w:rPr>
        <w:t>外聘教师往返</w:t>
      </w:r>
      <w:r w:rsidR="00D961E9">
        <w:rPr>
          <w:rFonts w:ascii="仿宋" w:eastAsia="仿宋" w:hAnsi="仿宋" w:cs="Arial" w:hint="eastAsia"/>
          <w:color w:val="000000" w:themeColor="text1"/>
          <w:kern w:val="0"/>
          <w:sz w:val="32"/>
          <w:szCs w:val="32"/>
        </w:rPr>
        <w:t>交通工具应选择火车或班车，如需乘飞机必须</w:t>
      </w:r>
      <w:r w:rsidRPr="00F20822">
        <w:rPr>
          <w:rFonts w:ascii="仿宋" w:eastAsia="仿宋" w:hAnsi="仿宋" w:cs="Arial" w:hint="eastAsia"/>
          <w:color w:val="000000" w:themeColor="text1"/>
          <w:kern w:val="0"/>
          <w:sz w:val="32"/>
          <w:szCs w:val="32"/>
        </w:rPr>
        <w:t>提前</w:t>
      </w:r>
      <w:r w:rsidR="00036614">
        <w:rPr>
          <w:rFonts w:ascii="仿宋" w:eastAsia="仿宋" w:hAnsi="仿宋" w:cs="Arial" w:hint="eastAsia"/>
          <w:color w:val="000000" w:themeColor="text1"/>
          <w:kern w:val="0"/>
          <w:sz w:val="32"/>
          <w:szCs w:val="32"/>
        </w:rPr>
        <w:t>7</w:t>
      </w:r>
      <w:r w:rsidRPr="00F20822">
        <w:rPr>
          <w:rFonts w:ascii="仿宋" w:eastAsia="仿宋" w:hAnsi="仿宋" w:cs="Arial" w:hint="eastAsia"/>
          <w:color w:val="000000" w:themeColor="text1"/>
          <w:kern w:val="0"/>
          <w:sz w:val="32"/>
          <w:szCs w:val="32"/>
        </w:rPr>
        <w:t>天</w:t>
      </w:r>
      <w:r w:rsidR="00036614">
        <w:rPr>
          <w:rFonts w:ascii="仿宋" w:eastAsia="仿宋" w:hAnsi="仿宋" w:cs="Arial" w:hint="eastAsia"/>
          <w:color w:val="000000" w:themeColor="text1"/>
          <w:kern w:val="0"/>
          <w:sz w:val="32"/>
          <w:szCs w:val="32"/>
        </w:rPr>
        <w:t>预订</w:t>
      </w:r>
      <w:r w:rsidR="003F40D4">
        <w:rPr>
          <w:rFonts w:ascii="仿宋" w:eastAsia="仿宋" w:hAnsi="仿宋" w:cs="Arial" w:hint="eastAsia"/>
          <w:color w:val="000000" w:themeColor="text1"/>
          <w:kern w:val="0"/>
          <w:sz w:val="32"/>
          <w:szCs w:val="32"/>
        </w:rPr>
        <w:t>优惠票。</w:t>
      </w:r>
    </w:p>
    <w:p w:rsidR="00206360" w:rsidRPr="001A154E" w:rsidRDefault="00206360" w:rsidP="00206360">
      <w:pPr>
        <w:ind w:firstLineChars="300" w:firstLine="964"/>
        <w:rPr>
          <w:rFonts w:ascii="仿宋" w:eastAsia="仿宋" w:hAnsi="仿宋" w:cs="Arial"/>
          <w:color w:val="333333"/>
          <w:kern w:val="0"/>
          <w:sz w:val="32"/>
          <w:szCs w:val="32"/>
        </w:rPr>
      </w:pPr>
      <w:r w:rsidRPr="00C35840">
        <w:rPr>
          <w:rFonts w:ascii="仿宋" w:eastAsia="仿宋" w:hAnsi="仿宋" w:cs="Arial"/>
          <w:b/>
          <w:color w:val="333333"/>
          <w:kern w:val="0"/>
          <w:sz w:val="32"/>
          <w:szCs w:val="32"/>
        </w:rPr>
        <w:t>第</w:t>
      </w:r>
      <w:r w:rsidRPr="00C35840">
        <w:rPr>
          <w:rFonts w:ascii="仿宋" w:eastAsia="仿宋" w:hAnsi="仿宋" w:cs="Arial" w:hint="eastAsia"/>
          <w:b/>
          <w:color w:val="333333"/>
          <w:kern w:val="0"/>
          <w:sz w:val="32"/>
          <w:szCs w:val="32"/>
        </w:rPr>
        <w:t>二</w:t>
      </w:r>
      <w:r w:rsidRPr="00C35840">
        <w:rPr>
          <w:rFonts w:ascii="仿宋" w:eastAsia="仿宋" w:hAnsi="仿宋" w:cs="Arial"/>
          <w:b/>
          <w:color w:val="333333"/>
          <w:kern w:val="0"/>
          <w:sz w:val="32"/>
          <w:szCs w:val="32"/>
        </w:rPr>
        <w:t>条</w:t>
      </w:r>
      <w:r w:rsidRPr="001A154E">
        <w:rPr>
          <w:rFonts w:ascii="仿宋" w:eastAsia="仿宋" w:hAnsi="仿宋" w:cs="Arial" w:hint="eastAsia"/>
          <w:color w:val="333333"/>
          <w:kern w:val="0"/>
          <w:sz w:val="32"/>
          <w:szCs w:val="32"/>
        </w:rPr>
        <w:t xml:space="preserve"> 外聘教师每</w:t>
      </w:r>
      <w:r>
        <w:rPr>
          <w:rFonts w:ascii="仿宋" w:eastAsia="仿宋" w:hAnsi="仿宋" w:cs="Arial" w:hint="eastAsia"/>
          <w:color w:val="333333"/>
          <w:kern w:val="0"/>
          <w:sz w:val="32"/>
          <w:szCs w:val="32"/>
        </w:rPr>
        <w:t>人每</w:t>
      </w:r>
      <w:r w:rsidRPr="001A154E">
        <w:rPr>
          <w:rFonts w:ascii="仿宋" w:eastAsia="仿宋" w:hAnsi="仿宋" w:cs="Arial" w:hint="eastAsia"/>
          <w:color w:val="333333"/>
          <w:kern w:val="0"/>
          <w:sz w:val="32"/>
          <w:szCs w:val="32"/>
        </w:rPr>
        <w:t>学期只报一次往返票。</w:t>
      </w:r>
    </w:p>
    <w:p w:rsidR="00206360" w:rsidRPr="001A154E" w:rsidRDefault="00206360" w:rsidP="00206360">
      <w:pPr>
        <w:ind w:firstLineChars="300" w:firstLine="964"/>
        <w:rPr>
          <w:rFonts w:ascii="仿宋" w:eastAsia="仿宋" w:hAnsi="仿宋"/>
          <w:kern w:val="0"/>
          <w:sz w:val="32"/>
          <w:szCs w:val="32"/>
        </w:rPr>
      </w:pPr>
      <w:r w:rsidRPr="00CD4217">
        <w:rPr>
          <w:rFonts w:ascii="仿宋" w:eastAsia="仿宋" w:hAnsi="仿宋" w:hint="eastAsia"/>
          <w:b/>
          <w:kern w:val="0"/>
          <w:sz w:val="32"/>
          <w:szCs w:val="32"/>
        </w:rPr>
        <w:t>第三条</w:t>
      </w:r>
      <w:r>
        <w:rPr>
          <w:rFonts w:ascii="仿宋" w:eastAsia="仿宋" w:hAnsi="仿宋" w:hint="eastAsia"/>
          <w:kern w:val="0"/>
          <w:sz w:val="32"/>
          <w:szCs w:val="32"/>
        </w:rPr>
        <w:t xml:space="preserve"> </w:t>
      </w:r>
      <w:r w:rsidRPr="001A154E">
        <w:rPr>
          <w:rFonts w:ascii="仿宋" w:eastAsia="仿宋" w:hAnsi="仿宋" w:cs="宋体" w:hint="eastAsia"/>
          <w:kern w:val="0"/>
          <w:sz w:val="32"/>
          <w:szCs w:val="32"/>
        </w:rPr>
        <w:t>出租车票</w:t>
      </w:r>
      <w:r w:rsidR="003F40D4">
        <w:rPr>
          <w:rFonts w:ascii="仿宋" w:eastAsia="仿宋" w:hAnsi="仿宋" w:cs="宋体" w:hint="eastAsia"/>
          <w:kern w:val="0"/>
          <w:sz w:val="32"/>
          <w:szCs w:val="32"/>
        </w:rPr>
        <w:t>及汽油票、过路费票</w:t>
      </w:r>
      <w:r>
        <w:rPr>
          <w:rFonts w:ascii="仿宋" w:eastAsia="仿宋" w:hAnsi="仿宋" w:cs="宋体" w:hint="eastAsia"/>
          <w:kern w:val="0"/>
          <w:sz w:val="32"/>
          <w:szCs w:val="32"/>
        </w:rPr>
        <w:t>均</w:t>
      </w:r>
      <w:r w:rsidRPr="001A154E">
        <w:rPr>
          <w:rFonts w:ascii="仿宋" w:eastAsia="仿宋" w:hAnsi="仿宋" w:cs="宋体" w:hint="eastAsia"/>
          <w:kern w:val="0"/>
          <w:sz w:val="32"/>
          <w:szCs w:val="32"/>
        </w:rPr>
        <w:t>不</w:t>
      </w:r>
      <w:r>
        <w:rPr>
          <w:rFonts w:ascii="仿宋" w:eastAsia="仿宋" w:hAnsi="仿宋" w:cs="宋体" w:hint="eastAsia"/>
          <w:kern w:val="0"/>
          <w:sz w:val="32"/>
          <w:szCs w:val="32"/>
        </w:rPr>
        <w:t>予</w:t>
      </w:r>
      <w:r w:rsidRPr="001A154E">
        <w:rPr>
          <w:rFonts w:ascii="仿宋" w:eastAsia="仿宋" w:hAnsi="仿宋" w:cs="宋体" w:hint="eastAsia"/>
          <w:kern w:val="0"/>
          <w:sz w:val="32"/>
          <w:szCs w:val="32"/>
        </w:rPr>
        <w:t>报销</w:t>
      </w:r>
      <w:r w:rsidRPr="001A154E">
        <w:rPr>
          <w:rFonts w:ascii="仿宋" w:eastAsia="仿宋" w:hAnsi="仿宋" w:hint="eastAsia"/>
          <w:kern w:val="0"/>
          <w:sz w:val="32"/>
          <w:szCs w:val="32"/>
        </w:rPr>
        <w:t>。</w:t>
      </w:r>
    </w:p>
    <w:p w:rsidR="00206360" w:rsidRDefault="00206360" w:rsidP="00206360">
      <w:pPr>
        <w:ind w:firstLineChars="300" w:firstLine="964"/>
        <w:rPr>
          <w:rFonts w:ascii="仿宋" w:eastAsia="仿宋" w:hAnsi="仿宋" w:cs="宋体"/>
          <w:kern w:val="0"/>
          <w:sz w:val="32"/>
          <w:szCs w:val="32"/>
        </w:rPr>
      </w:pPr>
      <w:r w:rsidRPr="00CD4217">
        <w:rPr>
          <w:rFonts w:ascii="仿宋" w:eastAsia="仿宋" w:hAnsi="仿宋" w:cs="Arial"/>
          <w:b/>
          <w:color w:val="333333"/>
          <w:kern w:val="0"/>
          <w:sz w:val="32"/>
          <w:szCs w:val="32"/>
        </w:rPr>
        <w:t>第</w:t>
      </w:r>
      <w:r w:rsidRPr="00CD4217">
        <w:rPr>
          <w:rFonts w:ascii="仿宋" w:eastAsia="仿宋" w:hAnsi="仿宋" w:cs="Arial" w:hint="eastAsia"/>
          <w:b/>
          <w:color w:val="333333"/>
          <w:kern w:val="0"/>
          <w:sz w:val="32"/>
          <w:szCs w:val="32"/>
        </w:rPr>
        <w:t>四</w:t>
      </w:r>
      <w:r w:rsidRPr="00CD4217">
        <w:rPr>
          <w:rFonts w:ascii="仿宋" w:eastAsia="仿宋" w:hAnsi="仿宋" w:cs="Arial"/>
          <w:b/>
          <w:color w:val="333333"/>
          <w:kern w:val="0"/>
          <w:sz w:val="32"/>
          <w:szCs w:val="32"/>
        </w:rPr>
        <w:t>条</w:t>
      </w:r>
      <w:r w:rsidRPr="001A154E">
        <w:rPr>
          <w:rFonts w:ascii="仿宋" w:eastAsia="仿宋" w:hAnsi="仿宋" w:cs="Arial" w:hint="eastAsia"/>
          <w:color w:val="333333"/>
          <w:kern w:val="0"/>
          <w:sz w:val="32"/>
          <w:szCs w:val="32"/>
        </w:rPr>
        <w:t xml:space="preserve"> </w:t>
      </w:r>
      <w:r w:rsidRPr="001A154E">
        <w:rPr>
          <w:rFonts w:ascii="仿宋" w:eastAsia="仿宋" w:hAnsi="仿宋" w:cs="宋体" w:hint="eastAsia"/>
          <w:kern w:val="0"/>
          <w:sz w:val="32"/>
          <w:szCs w:val="32"/>
        </w:rPr>
        <w:t>外聘教师伙食费补助每人每天30元。</w:t>
      </w:r>
    </w:p>
    <w:p w:rsidR="00206360" w:rsidRDefault="00206360" w:rsidP="00206360">
      <w:pPr>
        <w:ind w:firstLineChars="300" w:firstLine="964"/>
        <w:rPr>
          <w:rFonts w:ascii="仿宋" w:eastAsia="仿宋" w:hAnsi="仿宋" w:cs="宋体"/>
          <w:kern w:val="0"/>
          <w:sz w:val="32"/>
          <w:szCs w:val="32"/>
        </w:rPr>
      </w:pPr>
      <w:r w:rsidRPr="00CD4217">
        <w:rPr>
          <w:rFonts w:ascii="仿宋" w:eastAsia="仿宋" w:hAnsi="仿宋" w:cs="宋体" w:hint="eastAsia"/>
          <w:b/>
          <w:kern w:val="0"/>
          <w:sz w:val="32"/>
          <w:szCs w:val="32"/>
        </w:rPr>
        <w:t>第五条</w:t>
      </w:r>
      <w:r>
        <w:rPr>
          <w:rFonts w:ascii="仿宋" w:eastAsia="仿宋" w:hAnsi="仿宋" w:cs="宋体" w:hint="eastAsia"/>
          <w:kern w:val="0"/>
          <w:sz w:val="32"/>
          <w:szCs w:val="32"/>
        </w:rPr>
        <w:t xml:space="preserve"> 外聘教师出差补助每人每天60元。</w:t>
      </w:r>
    </w:p>
    <w:p w:rsidR="00206360" w:rsidRDefault="00206360" w:rsidP="00206360">
      <w:pPr>
        <w:ind w:firstLineChars="300" w:firstLine="960"/>
        <w:rPr>
          <w:rFonts w:ascii="仿宋" w:eastAsia="仿宋" w:hAnsi="仿宋" w:cs="宋体"/>
          <w:kern w:val="0"/>
          <w:sz w:val="32"/>
          <w:szCs w:val="32"/>
        </w:rPr>
      </w:pPr>
    </w:p>
    <w:p w:rsidR="00206360" w:rsidRDefault="00206360" w:rsidP="00206360">
      <w:pPr>
        <w:ind w:firstLineChars="300" w:firstLine="960"/>
        <w:rPr>
          <w:rFonts w:ascii="仿宋" w:eastAsia="仿宋" w:hAnsi="仿宋" w:cs="宋体"/>
          <w:kern w:val="0"/>
          <w:sz w:val="32"/>
          <w:szCs w:val="32"/>
        </w:rPr>
      </w:pPr>
    </w:p>
    <w:p w:rsidR="00206360" w:rsidRPr="001A154E" w:rsidRDefault="00206360" w:rsidP="00206360">
      <w:pPr>
        <w:rPr>
          <w:rFonts w:ascii="仿宋" w:eastAsia="仿宋" w:hAnsi="仿宋"/>
          <w:kern w:val="0"/>
          <w:sz w:val="32"/>
          <w:szCs w:val="32"/>
        </w:rPr>
      </w:pPr>
    </w:p>
    <w:p w:rsidR="00206360" w:rsidRPr="00460A56" w:rsidRDefault="00206360" w:rsidP="00206360">
      <w:pP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206360" w:rsidRDefault="00206360" w:rsidP="00206360"/>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F43AE1">
      <w:pPr>
        <w:jc w:val="left"/>
        <w:rPr>
          <w:b/>
          <w:bCs/>
          <w:sz w:val="24"/>
          <w:szCs w:val="24"/>
        </w:rPr>
      </w:pPr>
    </w:p>
    <w:p w:rsidR="00206360" w:rsidRDefault="00206360" w:rsidP="00206360">
      <w:pPr>
        <w:jc w:val="center"/>
        <w:rPr>
          <w:b/>
          <w:sz w:val="44"/>
          <w:szCs w:val="44"/>
        </w:rPr>
      </w:pPr>
      <w:r>
        <w:rPr>
          <w:b/>
          <w:sz w:val="44"/>
          <w:szCs w:val="44"/>
        </w:rPr>
        <w:lastRenderedPageBreak/>
        <w:t>内蒙古师范</w:t>
      </w:r>
      <w:r w:rsidRPr="000170E0">
        <w:rPr>
          <w:b/>
          <w:sz w:val="44"/>
          <w:szCs w:val="44"/>
        </w:rPr>
        <w:t>二连浩特国际学院</w:t>
      </w:r>
    </w:p>
    <w:p w:rsidR="00206360" w:rsidRPr="000170E0" w:rsidRDefault="00206360" w:rsidP="00206360">
      <w:pPr>
        <w:jc w:val="center"/>
        <w:rPr>
          <w:b/>
          <w:sz w:val="44"/>
          <w:szCs w:val="44"/>
        </w:rPr>
      </w:pPr>
      <w:r w:rsidRPr="000170E0">
        <w:rPr>
          <w:b/>
          <w:sz w:val="44"/>
          <w:szCs w:val="44"/>
        </w:rPr>
        <w:t>因公出国</w:t>
      </w:r>
      <w:r w:rsidRPr="000170E0">
        <w:rPr>
          <w:rFonts w:hint="eastAsia"/>
          <w:b/>
          <w:sz w:val="44"/>
          <w:szCs w:val="44"/>
        </w:rPr>
        <w:t>（境）</w:t>
      </w:r>
      <w:r w:rsidRPr="000170E0">
        <w:rPr>
          <w:b/>
          <w:sz w:val="44"/>
          <w:szCs w:val="44"/>
        </w:rPr>
        <w:t>管理</w:t>
      </w:r>
      <w:r w:rsidRPr="000170E0">
        <w:rPr>
          <w:rFonts w:hint="eastAsia"/>
          <w:b/>
          <w:sz w:val="44"/>
          <w:szCs w:val="44"/>
        </w:rPr>
        <w:t>办法</w:t>
      </w:r>
    </w:p>
    <w:p w:rsidR="00206360" w:rsidRPr="00D0630F" w:rsidRDefault="00206360" w:rsidP="00206360">
      <w:pPr>
        <w:jc w:val="center"/>
        <w:rPr>
          <w:b/>
          <w:sz w:val="36"/>
          <w:szCs w:val="36"/>
        </w:rPr>
      </w:pPr>
    </w:p>
    <w:p w:rsidR="00206360" w:rsidRPr="000170E0" w:rsidRDefault="00206360" w:rsidP="00206360">
      <w:pPr>
        <w:ind w:firstLineChars="200" w:firstLine="643"/>
        <w:rPr>
          <w:rFonts w:ascii="仿宋" w:eastAsia="仿宋" w:hAnsi="仿宋"/>
          <w:sz w:val="32"/>
          <w:szCs w:val="32"/>
        </w:rPr>
      </w:pPr>
      <w:r w:rsidRPr="0008012E">
        <w:rPr>
          <w:rFonts w:ascii="仿宋" w:eastAsia="仿宋" w:hAnsi="仿宋" w:hint="eastAsia"/>
          <w:b/>
          <w:bCs/>
          <w:sz w:val="32"/>
          <w:szCs w:val="32"/>
        </w:rPr>
        <w:t>第一条</w:t>
      </w:r>
      <w:r w:rsidRPr="000170E0">
        <w:rPr>
          <w:rFonts w:ascii="仿宋" w:eastAsia="仿宋" w:hAnsi="仿宋" w:hint="eastAsia"/>
          <w:sz w:val="32"/>
          <w:szCs w:val="32"/>
        </w:rPr>
        <w:t xml:space="preserve"> 为规范因公出国(境)管理，完善报销制度，推进厉行节约反对浪费，提高资金使用效益，保证我院外事工作的顺利开展，根据财政部、外交部《关于印发&lt;因公临时出国经费管理办法&gt;的通知》（财行[2013]516号）制定本办法。</w:t>
      </w:r>
    </w:p>
    <w:p w:rsidR="00206360" w:rsidRPr="000170E0" w:rsidRDefault="00206360" w:rsidP="00206360">
      <w:pPr>
        <w:ind w:firstLineChars="200" w:firstLine="643"/>
        <w:rPr>
          <w:rFonts w:ascii="仿宋" w:eastAsia="仿宋" w:hAnsi="仿宋"/>
          <w:sz w:val="32"/>
          <w:szCs w:val="32"/>
        </w:rPr>
      </w:pPr>
      <w:r w:rsidRPr="0008012E">
        <w:rPr>
          <w:rFonts w:ascii="仿宋" w:eastAsia="仿宋" w:hAnsi="仿宋" w:hint="eastAsia"/>
          <w:b/>
          <w:bCs/>
          <w:sz w:val="32"/>
          <w:szCs w:val="32"/>
        </w:rPr>
        <w:t>第二条</w:t>
      </w:r>
      <w:r w:rsidRPr="000170E0">
        <w:rPr>
          <w:rFonts w:ascii="仿宋" w:eastAsia="仿宋" w:hAnsi="仿宋" w:hint="eastAsia"/>
          <w:sz w:val="32"/>
          <w:szCs w:val="32"/>
        </w:rPr>
        <w:t xml:space="preserve">  外事处配合财务处加强因公出国（境）经费的预算管理，严格控制因公出国（境）的经费总额，切实控制出差人数和天数</w:t>
      </w:r>
      <w:r w:rsidR="004E5E24">
        <w:rPr>
          <w:rFonts w:ascii="仿宋" w:eastAsia="仿宋" w:hAnsi="仿宋" w:hint="eastAsia"/>
          <w:sz w:val="32"/>
          <w:szCs w:val="32"/>
        </w:rPr>
        <w:t>(一个国家不得超过5天)</w:t>
      </w:r>
      <w:r w:rsidRPr="000170E0">
        <w:rPr>
          <w:rFonts w:ascii="仿宋" w:eastAsia="仿宋" w:hAnsi="仿宋" w:hint="eastAsia"/>
          <w:sz w:val="32"/>
          <w:szCs w:val="32"/>
        </w:rPr>
        <w:t>，科学合理的安排因公出国（境）的经费预算。</w:t>
      </w:r>
    </w:p>
    <w:p w:rsidR="00206360" w:rsidRPr="000170E0" w:rsidRDefault="00206360" w:rsidP="00206360">
      <w:pPr>
        <w:ind w:firstLineChars="200" w:firstLine="643"/>
        <w:rPr>
          <w:rFonts w:ascii="仿宋" w:eastAsia="仿宋" w:hAnsi="仿宋"/>
          <w:sz w:val="32"/>
          <w:szCs w:val="32"/>
        </w:rPr>
      </w:pPr>
      <w:r w:rsidRPr="0008012E">
        <w:rPr>
          <w:rFonts w:ascii="仿宋" w:eastAsia="仿宋" w:hAnsi="仿宋" w:hint="eastAsia"/>
          <w:b/>
          <w:bCs/>
          <w:sz w:val="32"/>
          <w:szCs w:val="32"/>
        </w:rPr>
        <w:t>第三条</w:t>
      </w:r>
      <w:r w:rsidRPr="000170E0">
        <w:rPr>
          <w:rFonts w:ascii="仿宋" w:eastAsia="仿宋" w:hAnsi="仿宋" w:hint="eastAsia"/>
          <w:sz w:val="32"/>
          <w:szCs w:val="32"/>
        </w:rPr>
        <w:t xml:space="preserve">  出国人员在出国前7日内做好出国经费预算计划并填好内蒙古师范大学二连浩特国际学院出国经费预算计划表</w:t>
      </w:r>
      <w:r>
        <w:rPr>
          <w:rFonts w:ascii="仿宋" w:eastAsia="仿宋" w:hAnsi="仿宋" w:cs="Arial" w:hint="eastAsia"/>
          <w:color w:val="333333"/>
          <w:kern w:val="0"/>
          <w:sz w:val="32"/>
          <w:szCs w:val="32"/>
        </w:rPr>
        <w:t>分管财务</w:t>
      </w:r>
      <w:r w:rsidRPr="000170E0">
        <w:rPr>
          <w:rFonts w:ascii="仿宋" w:eastAsia="仿宋" w:hAnsi="仿宋" w:hint="eastAsia"/>
          <w:sz w:val="32"/>
          <w:szCs w:val="32"/>
        </w:rPr>
        <w:t>院长签字后送到财务处。</w:t>
      </w:r>
    </w:p>
    <w:p w:rsidR="00206360" w:rsidRPr="000170E0" w:rsidRDefault="00206360" w:rsidP="00206360">
      <w:pPr>
        <w:ind w:firstLineChars="200" w:firstLine="643"/>
        <w:rPr>
          <w:rFonts w:ascii="仿宋" w:eastAsia="仿宋" w:hAnsi="仿宋" w:cs="仿宋"/>
          <w:sz w:val="32"/>
          <w:szCs w:val="32"/>
        </w:rPr>
      </w:pPr>
      <w:r w:rsidRPr="0008012E">
        <w:rPr>
          <w:rFonts w:ascii="仿宋" w:eastAsia="仿宋" w:hAnsi="仿宋" w:cs="仿宋" w:hint="eastAsia"/>
          <w:b/>
          <w:bCs/>
          <w:sz w:val="32"/>
          <w:szCs w:val="32"/>
        </w:rPr>
        <w:t>第四条</w:t>
      </w:r>
      <w:r w:rsidRPr="000170E0">
        <w:rPr>
          <w:rFonts w:ascii="仿宋" w:eastAsia="仿宋" w:hAnsi="仿宋" w:cs="仿宋" w:hint="eastAsia"/>
          <w:sz w:val="32"/>
          <w:szCs w:val="32"/>
        </w:rPr>
        <w:t xml:space="preserve">  因公出国（境）费包括国际旅费、国外城市间交通费、住宿费、伙食费和公杂费。</w:t>
      </w:r>
    </w:p>
    <w:p w:rsidR="00206360" w:rsidRPr="000170E0" w:rsidRDefault="00206360" w:rsidP="00206360">
      <w:pPr>
        <w:ind w:firstLineChars="200" w:firstLine="643"/>
        <w:rPr>
          <w:rFonts w:ascii="仿宋" w:eastAsia="仿宋" w:hAnsi="仿宋" w:cs="仿宋"/>
          <w:sz w:val="32"/>
          <w:szCs w:val="32"/>
        </w:rPr>
      </w:pPr>
      <w:r w:rsidRPr="0008012E">
        <w:rPr>
          <w:rFonts w:ascii="仿宋" w:eastAsia="仿宋" w:hAnsi="仿宋" w:cs="仿宋" w:hint="eastAsia"/>
          <w:b/>
          <w:bCs/>
          <w:sz w:val="32"/>
          <w:szCs w:val="32"/>
        </w:rPr>
        <w:t>第五条</w:t>
      </w:r>
      <w:r w:rsidRPr="000170E0">
        <w:rPr>
          <w:rFonts w:ascii="仿宋" w:eastAsia="仿宋" w:hAnsi="仿宋" w:cs="仿宋" w:hint="eastAsia"/>
          <w:sz w:val="32"/>
          <w:szCs w:val="32"/>
        </w:rPr>
        <w:t xml:space="preserve">  国际旅费按照下列规定执行：</w:t>
      </w:r>
    </w:p>
    <w:p w:rsidR="00206360" w:rsidRPr="000170E0" w:rsidRDefault="00206360" w:rsidP="00206360">
      <w:pPr>
        <w:ind w:firstLineChars="200" w:firstLine="640"/>
        <w:rPr>
          <w:rFonts w:ascii="仿宋" w:eastAsia="仿宋" w:hAnsi="仿宋" w:cs="仿宋"/>
          <w:sz w:val="32"/>
          <w:szCs w:val="32"/>
        </w:rPr>
      </w:pPr>
      <w:r w:rsidRPr="000170E0">
        <w:rPr>
          <w:rFonts w:ascii="仿宋" w:eastAsia="仿宋" w:hAnsi="仿宋" w:hint="eastAsia"/>
          <w:sz w:val="32"/>
          <w:szCs w:val="32"/>
        </w:rPr>
        <w:t>（一）出差人员在不影响公务的前提下，应当选择经济合理的路线。</w:t>
      </w:r>
    </w:p>
    <w:p w:rsidR="00206360" w:rsidRPr="000170E0" w:rsidRDefault="00206360" w:rsidP="00206360">
      <w:pPr>
        <w:ind w:firstLineChars="200" w:firstLine="640"/>
        <w:rPr>
          <w:rFonts w:ascii="仿宋" w:eastAsia="仿宋" w:hAnsi="仿宋"/>
          <w:sz w:val="32"/>
          <w:szCs w:val="32"/>
        </w:rPr>
      </w:pPr>
      <w:r w:rsidRPr="000170E0">
        <w:rPr>
          <w:rFonts w:ascii="仿宋" w:eastAsia="仿宋" w:hAnsi="仿宋" w:hint="eastAsia"/>
          <w:sz w:val="32"/>
          <w:szCs w:val="32"/>
        </w:rPr>
        <w:t>（二）乘坐飞机时，按照经济适用的原则，提前订好优惠票，并尽可能的</w:t>
      </w:r>
      <w:r>
        <w:rPr>
          <w:rFonts w:ascii="仿宋" w:eastAsia="仿宋" w:hAnsi="仿宋" w:hint="eastAsia"/>
          <w:sz w:val="32"/>
          <w:szCs w:val="32"/>
        </w:rPr>
        <w:t>预订</w:t>
      </w:r>
      <w:r w:rsidRPr="000170E0">
        <w:rPr>
          <w:rFonts w:ascii="仿宋" w:eastAsia="仿宋" w:hAnsi="仿宋" w:hint="eastAsia"/>
          <w:sz w:val="32"/>
          <w:szCs w:val="32"/>
        </w:rPr>
        <w:t>往返机票。</w:t>
      </w:r>
    </w:p>
    <w:p w:rsidR="00206360" w:rsidRPr="000170E0" w:rsidRDefault="00206360" w:rsidP="00206360">
      <w:pPr>
        <w:ind w:firstLineChars="200" w:firstLine="640"/>
        <w:rPr>
          <w:rFonts w:ascii="仿宋" w:eastAsia="仿宋" w:hAnsi="仿宋"/>
          <w:sz w:val="32"/>
          <w:szCs w:val="32"/>
        </w:rPr>
      </w:pPr>
      <w:r w:rsidRPr="000170E0">
        <w:rPr>
          <w:rFonts w:ascii="仿宋" w:eastAsia="仿宋" w:hAnsi="仿宋" w:hint="eastAsia"/>
          <w:sz w:val="32"/>
          <w:szCs w:val="32"/>
        </w:rPr>
        <w:lastRenderedPageBreak/>
        <w:t>（三）出国人员乘坐国际列车，国内段按国内差旅费的有关规定执行，国外段超过6小时以上的按自然（日历）天数计算，每人每天补助12美元。</w:t>
      </w:r>
    </w:p>
    <w:p w:rsidR="00206360" w:rsidRPr="000170E0" w:rsidRDefault="00206360" w:rsidP="00206360">
      <w:pPr>
        <w:ind w:firstLineChars="200" w:firstLine="643"/>
        <w:rPr>
          <w:rFonts w:ascii="仿宋" w:eastAsia="仿宋" w:hAnsi="仿宋"/>
          <w:sz w:val="32"/>
          <w:szCs w:val="32"/>
        </w:rPr>
      </w:pPr>
      <w:r w:rsidRPr="00E1463B">
        <w:rPr>
          <w:rFonts w:ascii="仿宋" w:eastAsia="仿宋" w:hAnsi="仿宋" w:cs="宋体" w:hint="eastAsia"/>
          <w:b/>
          <w:kern w:val="0"/>
          <w:sz w:val="32"/>
          <w:szCs w:val="32"/>
          <w:shd w:val="clear" w:color="auto" w:fill="FFFFFF"/>
        </w:rPr>
        <w:t>第六条</w:t>
      </w:r>
      <w:r w:rsidRPr="000170E0">
        <w:rPr>
          <w:rFonts w:ascii="仿宋" w:eastAsia="仿宋" w:hAnsi="仿宋" w:cs="宋体" w:hint="eastAsia"/>
          <w:bCs/>
          <w:kern w:val="0"/>
          <w:sz w:val="32"/>
          <w:szCs w:val="32"/>
          <w:shd w:val="clear" w:color="auto" w:fill="FFFFFF"/>
        </w:rPr>
        <w:t xml:space="preserve">  出国人员根据出访任务需要在一个国家城市间往来，应当事先在</w:t>
      </w:r>
      <w:r w:rsidRPr="000170E0">
        <w:rPr>
          <w:rFonts w:ascii="仿宋" w:eastAsia="仿宋" w:hAnsi="仿宋" w:hint="eastAsia"/>
          <w:sz w:val="32"/>
          <w:szCs w:val="32"/>
        </w:rPr>
        <w:t>出国经费预算计划表中列明，并上报院长批准。未列入计划、未经</w:t>
      </w:r>
      <w:r>
        <w:rPr>
          <w:rFonts w:ascii="仿宋" w:eastAsia="仿宋" w:hAnsi="仿宋" w:cs="Arial" w:hint="eastAsia"/>
          <w:color w:val="333333"/>
          <w:kern w:val="0"/>
          <w:sz w:val="32"/>
          <w:szCs w:val="32"/>
        </w:rPr>
        <w:t>分管财务</w:t>
      </w:r>
      <w:r w:rsidRPr="000170E0">
        <w:rPr>
          <w:rFonts w:ascii="仿宋" w:eastAsia="仿宋" w:hAnsi="仿宋" w:hint="eastAsia"/>
          <w:sz w:val="32"/>
          <w:szCs w:val="32"/>
        </w:rPr>
        <w:t>院长批准的，不得在国外城市间往来。出国人员的旅程必须按照批准计划执行，其城市间交通费凭有效原始票据报销。</w:t>
      </w:r>
      <w:r w:rsidRPr="000170E0">
        <w:rPr>
          <w:rFonts w:ascii="仿宋" w:eastAsia="仿宋" w:hAnsi="仿宋" w:cs="宋体" w:hint="eastAsia"/>
          <w:kern w:val="0"/>
          <w:sz w:val="32"/>
          <w:szCs w:val="32"/>
        </w:rPr>
        <w:t>出租车票均不予报销。</w:t>
      </w:r>
    </w:p>
    <w:p w:rsidR="00206360" w:rsidRPr="000170E0" w:rsidRDefault="00206360" w:rsidP="00206360">
      <w:pPr>
        <w:ind w:firstLineChars="200" w:firstLine="643"/>
        <w:rPr>
          <w:rFonts w:ascii="仿宋" w:eastAsia="仿宋" w:hAnsi="仿宋"/>
          <w:sz w:val="32"/>
          <w:szCs w:val="32"/>
        </w:rPr>
      </w:pPr>
      <w:r w:rsidRPr="00EE60ED">
        <w:rPr>
          <w:rFonts w:ascii="仿宋" w:eastAsia="仿宋" w:hAnsi="仿宋"/>
          <w:b/>
          <w:bCs/>
          <w:sz w:val="32"/>
          <w:szCs w:val="32"/>
        </w:rPr>
        <w:t>第</w:t>
      </w:r>
      <w:r w:rsidRPr="00EE60ED">
        <w:rPr>
          <w:rFonts w:ascii="仿宋" w:eastAsia="仿宋" w:hAnsi="仿宋" w:hint="eastAsia"/>
          <w:b/>
          <w:bCs/>
          <w:sz w:val="32"/>
          <w:szCs w:val="32"/>
        </w:rPr>
        <w:t>七</w:t>
      </w:r>
      <w:r w:rsidRPr="00EE60ED">
        <w:rPr>
          <w:rFonts w:ascii="仿宋" w:eastAsia="仿宋" w:hAnsi="仿宋"/>
          <w:b/>
          <w:bCs/>
          <w:sz w:val="32"/>
          <w:szCs w:val="32"/>
        </w:rPr>
        <w:t>条</w:t>
      </w:r>
      <w:r w:rsidRPr="00EE60ED">
        <w:rPr>
          <w:rFonts w:ascii="仿宋" w:eastAsia="仿宋" w:hAnsi="仿宋" w:hint="eastAsia"/>
          <w:b/>
          <w:bCs/>
          <w:sz w:val="32"/>
          <w:szCs w:val="32"/>
        </w:rPr>
        <w:t xml:space="preserve"> </w:t>
      </w:r>
      <w:r w:rsidRPr="000170E0">
        <w:rPr>
          <w:rFonts w:ascii="仿宋" w:eastAsia="仿宋" w:hAnsi="仿宋" w:hint="eastAsia"/>
          <w:sz w:val="32"/>
          <w:szCs w:val="32"/>
        </w:rPr>
        <w:t xml:space="preserve"> </w:t>
      </w:r>
      <w:r>
        <w:rPr>
          <w:rFonts w:ascii="仿宋" w:eastAsia="仿宋" w:hAnsi="仿宋" w:hint="eastAsia"/>
          <w:sz w:val="32"/>
          <w:szCs w:val="32"/>
        </w:rPr>
        <w:t>住宿</w:t>
      </w:r>
      <w:r w:rsidRPr="000170E0">
        <w:rPr>
          <w:rFonts w:ascii="仿宋" w:eastAsia="仿宋" w:hAnsi="仿宋" w:hint="eastAsia"/>
          <w:sz w:val="32"/>
          <w:szCs w:val="32"/>
        </w:rPr>
        <w:t>费按照下列规定执行：</w:t>
      </w:r>
    </w:p>
    <w:p w:rsidR="00206360" w:rsidRPr="000170E0" w:rsidRDefault="00206360" w:rsidP="00206360">
      <w:pPr>
        <w:ind w:firstLineChars="200" w:firstLine="640"/>
        <w:rPr>
          <w:rFonts w:ascii="仿宋" w:eastAsia="仿宋" w:hAnsi="仿宋"/>
          <w:sz w:val="32"/>
          <w:szCs w:val="32"/>
        </w:rPr>
      </w:pPr>
      <w:r w:rsidRPr="000170E0">
        <w:rPr>
          <w:rFonts w:ascii="仿宋" w:eastAsia="仿宋" w:hAnsi="仿宋" w:cs="宋体" w:hint="eastAsia"/>
          <w:sz w:val="32"/>
          <w:szCs w:val="32"/>
        </w:rPr>
        <w:t xml:space="preserve">（一）出国人员住宿费凭据报销，无住宿费发票，一律不予报销。出国人员住宿费限额标准见附表。     </w:t>
      </w:r>
      <w:r w:rsidRPr="000170E0">
        <w:rPr>
          <w:rFonts w:ascii="仿宋" w:eastAsia="仿宋" w:hAnsi="仿宋" w:hint="eastAsia"/>
          <w:sz w:val="32"/>
          <w:szCs w:val="32"/>
        </w:rPr>
        <w:t xml:space="preserve">                                 </w:t>
      </w:r>
    </w:p>
    <w:p w:rsidR="00206360" w:rsidRPr="000170E0" w:rsidRDefault="00206360" w:rsidP="00206360">
      <w:pPr>
        <w:ind w:firstLineChars="200" w:firstLine="640"/>
        <w:rPr>
          <w:rFonts w:ascii="仿宋" w:eastAsia="仿宋" w:hAnsi="仿宋" w:cs="宋体"/>
          <w:sz w:val="32"/>
          <w:szCs w:val="32"/>
        </w:rPr>
      </w:pPr>
      <w:r w:rsidRPr="000170E0">
        <w:rPr>
          <w:rFonts w:ascii="仿宋" w:eastAsia="仿宋" w:hAnsi="仿宋" w:cs="宋体" w:hint="eastAsia"/>
          <w:sz w:val="32"/>
          <w:szCs w:val="32"/>
        </w:rPr>
        <w:t>（二）</w:t>
      </w:r>
      <w:r w:rsidRPr="000170E0">
        <w:rPr>
          <w:rFonts w:ascii="仿宋" w:eastAsia="仿宋" w:hAnsi="仿宋"/>
          <w:sz w:val="32"/>
          <w:szCs w:val="32"/>
        </w:rPr>
        <w:t>出</w:t>
      </w:r>
      <w:r w:rsidRPr="000170E0">
        <w:rPr>
          <w:rFonts w:ascii="仿宋" w:eastAsia="仿宋" w:hAnsi="仿宋" w:hint="eastAsia"/>
          <w:sz w:val="32"/>
          <w:szCs w:val="32"/>
        </w:rPr>
        <w:t>国</w:t>
      </w:r>
      <w:r w:rsidRPr="000170E0">
        <w:rPr>
          <w:rFonts w:ascii="仿宋" w:eastAsia="仿宋" w:hAnsi="仿宋"/>
          <w:sz w:val="32"/>
          <w:szCs w:val="32"/>
        </w:rPr>
        <w:t>人员住宿费超标，本人必须注明原因，并由</w:t>
      </w:r>
      <w:r>
        <w:rPr>
          <w:rFonts w:ascii="仿宋" w:eastAsia="仿宋" w:hAnsi="仿宋" w:cs="Arial" w:hint="eastAsia"/>
          <w:color w:val="333333"/>
          <w:kern w:val="0"/>
          <w:sz w:val="32"/>
          <w:szCs w:val="32"/>
        </w:rPr>
        <w:t>分管财务</w:t>
      </w:r>
      <w:r w:rsidRPr="000170E0">
        <w:rPr>
          <w:rFonts w:ascii="仿宋" w:eastAsia="仿宋" w:hAnsi="仿宋" w:hint="eastAsia"/>
          <w:sz w:val="32"/>
          <w:szCs w:val="32"/>
        </w:rPr>
        <w:t>院长</w:t>
      </w:r>
      <w:r w:rsidRPr="000170E0">
        <w:rPr>
          <w:rFonts w:ascii="仿宋" w:eastAsia="仿宋" w:hAnsi="仿宋"/>
          <w:sz w:val="32"/>
          <w:szCs w:val="32"/>
        </w:rPr>
        <w:t>在票据上签批后方可报销其超标部分住宿费。</w:t>
      </w:r>
    </w:p>
    <w:p w:rsidR="00206360" w:rsidRPr="000170E0" w:rsidRDefault="00206360" w:rsidP="00206360">
      <w:pPr>
        <w:ind w:firstLineChars="200" w:firstLine="643"/>
        <w:rPr>
          <w:rFonts w:ascii="仿宋" w:eastAsia="仿宋" w:hAnsi="仿宋" w:cs="Arial"/>
          <w:kern w:val="0"/>
          <w:sz w:val="32"/>
          <w:szCs w:val="32"/>
        </w:rPr>
      </w:pPr>
      <w:r w:rsidRPr="00EE60ED">
        <w:rPr>
          <w:rFonts w:ascii="仿宋" w:eastAsia="仿宋" w:hAnsi="仿宋" w:cs="Arial"/>
          <w:b/>
          <w:bCs/>
          <w:kern w:val="0"/>
          <w:sz w:val="32"/>
          <w:szCs w:val="32"/>
        </w:rPr>
        <w:t>第</w:t>
      </w:r>
      <w:r w:rsidRPr="00EE60ED">
        <w:rPr>
          <w:rFonts w:ascii="仿宋" w:eastAsia="仿宋" w:hAnsi="仿宋" w:cs="Arial" w:hint="eastAsia"/>
          <w:b/>
          <w:bCs/>
          <w:kern w:val="0"/>
          <w:sz w:val="32"/>
          <w:szCs w:val="32"/>
        </w:rPr>
        <w:t>八</w:t>
      </w:r>
      <w:r w:rsidRPr="00EE60ED">
        <w:rPr>
          <w:rFonts w:ascii="仿宋" w:eastAsia="仿宋" w:hAnsi="仿宋" w:cs="Arial"/>
          <w:b/>
          <w:bCs/>
          <w:kern w:val="0"/>
          <w:sz w:val="32"/>
          <w:szCs w:val="32"/>
        </w:rPr>
        <w:t>条</w:t>
      </w:r>
      <w:r w:rsidRPr="00EE60ED">
        <w:rPr>
          <w:rFonts w:ascii="仿宋" w:eastAsia="仿宋" w:hAnsi="仿宋" w:cs="Arial" w:hint="eastAsia"/>
          <w:b/>
          <w:bCs/>
          <w:kern w:val="0"/>
          <w:sz w:val="32"/>
          <w:szCs w:val="32"/>
        </w:rPr>
        <w:t xml:space="preserve"> </w:t>
      </w:r>
      <w:r w:rsidRPr="000170E0">
        <w:rPr>
          <w:rFonts w:ascii="仿宋" w:eastAsia="仿宋" w:hAnsi="仿宋" w:cs="Arial" w:hint="eastAsia"/>
          <w:kern w:val="0"/>
          <w:sz w:val="32"/>
          <w:szCs w:val="32"/>
        </w:rPr>
        <w:t xml:space="preserve"> </w:t>
      </w:r>
      <w:r w:rsidRPr="000170E0">
        <w:rPr>
          <w:rFonts w:ascii="仿宋" w:eastAsia="仿宋" w:hAnsi="仿宋" w:cs="Arial"/>
          <w:kern w:val="0"/>
          <w:sz w:val="32"/>
          <w:szCs w:val="32"/>
        </w:rPr>
        <w:t>伙食费和公杂费按照下列规定执行</w:t>
      </w:r>
      <w:r w:rsidRPr="000170E0">
        <w:rPr>
          <w:rFonts w:ascii="仿宋" w:eastAsia="仿宋" w:hAnsi="仿宋" w:cs="Arial" w:hint="eastAsia"/>
          <w:kern w:val="0"/>
          <w:sz w:val="32"/>
          <w:szCs w:val="32"/>
        </w:rPr>
        <w:t xml:space="preserve">： </w:t>
      </w:r>
    </w:p>
    <w:p w:rsidR="00206360" w:rsidRPr="000170E0" w:rsidRDefault="00206360" w:rsidP="00206360">
      <w:pPr>
        <w:ind w:firstLineChars="200" w:firstLine="640"/>
        <w:rPr>
          <w:rFonts w:ascii="仿宋" w:eastAsia="仿宋" w:hAnsi="仿宋" w:cs="宋体"/>
          <w:kern w:val="0"/>
          <w:sz w:val="32"/>
          <w:szCs w:val="32"/>
        </w:rPr>
      </w:pPr>
      <w:r w:rsidRPr="000170E0">
        <w:rPr>
          <w:rFonts w:ascii="仿宋" w:eastAsia="仿宋" w:hAnsi="仿宋" w:cs="宋体" w:hint="eastAsia"/>
          <w:sz w:val="32"/>
          <w:szCs w:val="32"/>
        </w:rPr>
        <w:t>（一）</w:t>
      </w:r>
      <w:r w:rsidRPr="000170E0">
        <w:rPr>
          <w:rFonts w:ascii="仿宋" w:eastAsia="仿宋" w:hAnsi="仿宋" w:cs="宋体" w:hint="eastAsia"/>
          <w:kern w:val="0"/>
          <w:sz w:val="32"/>
          <w:szCs w:val="32"/>
        </w:rPr>
        <w:t>出国人员的伙食补助费、公杂费按规定的标准发给个人包干使用，见附表。包干天数按离、抵我国国境之日计算。</w:t>
      </w:r>
    </w:p>
    <w:p w:rsidR="00206360" w:rsidRPr="000170E0" w:rsidRDefault="00206360" w:rsidP="00206360">
      <w:pPr>
        <w:ind w:firstLineChars="200" w:firstLine="640"/>
        <w:rPr>
          <w:rFonts w:ascii="仿宋" w:eastAsia="仿宋" w:hAnsi="仿宋" w:cs="宋体"/>
          <w:kern w:val="0"/>
          <w:sz w:val="32"/>
          <w:szCs w:val="32"/>
        </w:rPr>
      </w:pPr>
      <w:r w:rsidRPr="000170E0">
        <w:rPr>
          <w:rFonts w:ascii="仿宋" w:eastAsia="仿宋" w:hAnsi="仿宋" w:cs="宋体" w:hint="eastAsia"/>
          <w:sz w:val="32"/>
          <w:szCs w:val="32"/>
        </w:rPr>
        <w:t>（二）</w:t>
      </w:r>
      <w:r w:rsidRPr="000170E0">
        <w:rPr>
          <w:rFonts w:ascii="仿宋" w:eastAsia="仿宋" w:hAnsi="仿宋" w:cs="Arial" w:hint="eastAsia"/>
          <w:kern w:val="0"/>
          <w:sz w:val="32"/>
          <w:szCs w:val="32"/>
        </w:rPr>
        <w:t>外方</w:t>
      </w:r>
      <w:r w:rsidRPr="000170E0">
        <w:rPr>
          <w:rFonts w:ascii="仿宋" w:eastAsia="仿宋" w:hAnsi="仿宋" w:cs="Arial"/>
          <w:kern w:val="0"/>
          <w:sz w:val="32"/>
          <w:szCs w:val="32"/>
        </w:rPr>
        <w:t>以现金或实物形式提供伙食</w:t>
      </w:r>
      <w:r w:rsidRPr="000170E0">
        <w:rPr>
          <w:rFonts w:ascii="仿宋" w:eastAsia="仿宋" w:hAnsi="仿宋" w:cs="Arial" w:hint="eastAsia"/>
          <w:kern w:val="0"/>
          <w:sz w:val="32"/>
          <w:szCs w:val="32"/>
        </w:rPr>
        <w:t>费</w:t>
      </w:r>
      <w:r w:rsidRPr="000170E0">
        <w:rPr>
          <w:rFonts w:ascii="仿宋" w:eastAsia="仿宋" w:hAnsi="仿宋" w:cs="Arial"/>
          <w:kern w:val="0"/>
          <w:sz w:val="32"/>
          <w:szCs w:val="32"/>
        </w:rPr>
        <w:t>和公杂费接待我院代表团的，出国人员</w:t>
      </w:r>
      <w:r w:rsidRPr="000170E0">
        <w:rPr>
          <w:rFonts w:ascii="仿宋" w:eastAsia="仿宋" w:hAnsi="仿宋" w:cs="Arial" w:hint="eastAsia"/>
          <w:kern w:val="0"/>
          <w:sz w:val="32"/>
          <w:szCs w:val="32"/>
        </w:rPr>
        <w:t>不得</w:t>
      </w:r>
      <w:r w:rsidRPr="000170E0">
        <w:rPr>
          <w:rFonts w:ascii="仿宋" w:eastAsia="仿宋" w:hAnsi="仿宋" w:cs="Arial"/>
          <w:kern w:val="0"/>
          <w:sz w:val="32"/>
          <w:szCs w:val="32"/>
        </w:rPr>
        <w:t>再领取伙食补助和公杂费。</w:t>
      </w:r>
    </w:p>
    <w:p w:rsidR="00206360" w:rsidRDefault="00206360" w:rsidP="00206360">
      <w:pPr>
        <w:ind w:firstLineChars="200" w:firstLine="643"/>
        <w:rPr>
          <w:rFonts w:ascii="仿宋" w:eastAsia="仿宋" w:hAnsi="仿宋" w:cs="仿宋"/>
          <w:sz w:val="32"/>
          <w:szCs w:val="32"/>
        </w:rPr>
      </w:pPr>
      <w:r w:rsidRPr="00EE60ED">
        <w:rPr>
          <w:rFonts w:ascii="仿宋" w:eastAsia="仿宋" w:hAnsi="仿宋" w:cs="仿宋" w:hint="eastAsia"/>
          <w:b/>
          <w:bCs/>
          <w:sz w:val="32"/>
          <w:szCs w:val="32"/>
        </w:rPr>
        <w:t xml:space="preserve">第九条 </w:t>
      </w:r>
      <w:r w:rsidRPr="000170E0">
        <w:rPr>
          <w:rFonts w:ascii="仿宋" w:eastAsia="仿宋" w:hAnsi="仿宋" w:cs="仿宋" w:hint="eastAsia"/>
          <w:sz w:val="32"/>
          <w:szCs w:val="32"/>
        </w:rPr>
        <w:t xml:space="preserve"> 坚决杜绝公款出国（境）旅游。不得将因公出国（境）作为福利待遇。</w:t>
      </w:r>
    </w:p>
    <w:p w:rsidR="00206360" w:rsidRPr="00953D79" w:rsidRDefault="00206360" w:rsidP="00206360">
      <w:pPr>
        <w:ind w:firstLineChars="200" w:firstLine="643"/>
        <w:rPr>
          <w:rFonts w:ascii="仿宋" w:eastAsia="仿宋" w:hAnsi="仿宋" w:cs="仿宋"/>
          <w:b/>
          <w:bCs/>
          <w:sz w:val="32"/>
          <w:szCs w:val="32"/>
        </w:rPr>
      </w:pPr>
      <w:r w:rsidRPr="00953D79">
        <w:rPr>
          <w:rFonts w:ascii="仿宋" w:eastAsia="仿宋" w:hAnsi="仿宋" w:cs="仿宋" w:hint="eastAsia"/>
          <w:b/>
          <w:bCs/>
          <w:sz w:val="32"/>
          <w:szCs w:val="32"/>
        </w:rPr>
        <w:t>第十条</w:t>
      </w:r>
      <w:r>
        <w:rPr>
          <w:rFonts w:ascii="仿宋" w:eastAsia="仿宋" w:hAnsi="仿宋" w:cs="仿宋" w:hint="eastAsia"/>
          <w:b/>
          <w:bCs/>
          <w:sz w:val="32"/>
          <w:szCs w:val="32"/>
        </w:rPr>
        <w:t xml:space="preserve">  </w:t>
      </w:r>
      <w:r w:rsidRPr="00953D79">
        <w:rPr>
          <w:rFonts w:ascii="仿宋" w:eastAsia="仿宋" w:hAnsi="仿宋" w:cs="仿宋" w:hint="eastAsia"/>
          <w:sz w:val="32"/>
          <w:szCs w:val="32"/>
        </w:rPr>
        <w:t>出国人员完成公务后应立即返程，返程时不能</w:t>
      </w:r>
      <w:r w:rsidRPr="00953D79">
        <w:rPr>
          <w:rFonts w:ascii="仿宋" w:eastAsia="仿宋" w:hAnsi="仿宋" w:cs="仿宋" w:hint="eastAsia"/>
          <w:sz w:val="32"/>
          <w:szCs w:val="32"/>
        </w:rPr>
        <w:lastRenderedPageBreak/>
        <w:t>绕道中途下线，绕道和下线的费用财务处不予报销。</w:t>
      </w:r>
    </w:p>
    <w:p w:rsidR="00206360" w:rsidRPr="000170E0" w:rsidRDefault="00206360" w:rsidP="00206360">
      <w:pPr>
        <w:ind w:firstLineChars="200" w:firstLine="643"/>
        <w:rPr>
          <w:rFonts w:ascii="仿宋" w:eastAsia="仿宋" w:hAnsi="仿宋" w:cs="仿宋"/>
          <w:sz w:val="32"/>
          <w:szCs w:val="32"/>
        </w:rPr>
      </w:pPr>
      <w:r w:rsidRPr="00EE60ED">
        <w:rPr>
          <w:rFonts w:ascii="仿宋" w:eastAsia="仿宋" w:hAnsi="仿宋" w:cs="仿宋" w:hint="eastAsia"/>
          <w:b/>
          <w:bCs/>
          <w:sz w:val="32"/>
          <w:szCs w:val="32"/>
        </w:rPr>
        <w:t>第十</w:t>
      </w:r>
      <w:r>
        <w:rPr>
          <w:rFonts w:ascii="仿宋" w:eastAsia="仿宋" w:hAnsi="仿宋" w:cs="仿宋" w:hint="eastAsia"/>
          <w:b/>
          <w:bCs/>
          <w:sz w:val="32"/>
          <w:szCs w:val="32"/>
        </w:rPr>
        <w:t>一</w:t>
      </w:r>
      <w:r w:rsidRPr="00EE60ED">
        <w:rPr>
          <w:rFonts w:ascii="仿宋" w:eastAsia="仿宋" w:hAnsi="仿宋" w:cs="仿宋" w:hint="eastAsia"/>
          <w:b/>
          <w:bCs/>
          <w:sz w:val="32"/>
          <w:szCs w:val="32"/>
        </w:rPr>
        <w:t>条</w:t>
      </w:r>
      <w:r w:rsidRPr="000170E0">
        <w:rPr>
          <w:rFonts w:ascii="仿宋" w:eastAsia="仿宋" w:hAnsi="仿宋" w:cs="仿宋" w:hint="eastAsia"/>
          <w:sz w:val="32"/>
          <w:szCs w:val="32"/>
        </w:rPr>
        <w:t xml:space="preserve">  本</w:t>
      </w:r>
      <w:r>
        <w:rPr>
          <w:rFonts w:ascii="仿宋" w:eastAsia="仿宋" w:hAnsi="仿宋" w:cs="仿宋" w:hint="eastAsia"/>
          <w:sz w:val="32"/>
          <w:szCs w:val="32"/>
        </w:rPr>
        <w:t>办法</w:t>
      </w:r>
      <w:r w:rsidRPr="000170E0">
        <w:rPr>
          <w:rFonts w:ascii="仿宋" w:eastAsia="仿宋" w:hAnsi="仿宋" w:cs="仿宋" w:hint="eastAsia"/>
          <w:sz w:val="32"/>
          <w:szCs w:val="32"/>
        </w:rPr>
        <w:t>自印发之日起执行。</w:t>
      </w: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b/>
          <w:bCs/>
          <w:sz w:val="32"/>
          <w:szCs w:val="32"/>
        </w:rPr>
      </w:pPr>
      <w:r w:rsidRPr="00BB1542">
        <w:rPr>
          <w:rFonts w:hint="eastAsia"/>
          <w:b/>
          <w:bCs/>
          <w:sz w:val="32"/>
          <w:szCs w:val="32"/>
        </w:rPr>
        <w:lastRenderedPageBreak/>
        <w:t>附表</w:t>
      </w:r>
    </w:p>
    <w:p w:rsidR="00206360" w:rsidRDefault="00206360" w:rsidP="00206360">
      <w:pPr>
        <w:jc w:val="center"/>
        <w:rPr>
          <w:b/>
          <w:bCs/>
          <w:sz w:val="36"/>
          <w:szCs w:val="36"/>
        </w:rPr>
      </w:pPr>
    </w:p>
    <w:p w:rsidR="00206360" w:rsidRPr="00BB1542" w:rsidRDefault="00206360" w:rsidP="00206360">
      <w:pPr>
        <w:jc w:val="center"/>
        <w:rPr>
          <w:b/>
          <w:bCs/>
          <w:sz w:val="36"/>
          <w:szCs w:val="36"/>
        </w:rPr>
      </w:pPr>
      <w:r w:rsidRPr="00BB1542">
        <w:rPr>
          <w:rFonts w:hint="eastAsia"/>
          <w:b/>
          <w:bCs/>
          <w:sz w:val="36"/>
          <w:szCs w:val="36"/>
        </w:rPr>
        <w:t>各国家和地区住宿费、伙食费、公杂费开支标准表</w:t>
      </w:r>
    </w:p>
    <w:p w:rsidR="00206360" w:rsidRPr="002370DB" w:rsidRDefault="00206360" w:rsidP="00206360">
      <w:pPr>
        <w:jc w:val="center"/>
        <w:rPr>
          <w:b/>
          <w:bCs/>
          <w:sz w:val="32"/>
          <w:szCs w:val="32"/>
        </w:rPr>
      </w:pPr>
    </w:p>
    <w:tbl>
      <w:tblPr>
        <w:tblW w:w="8860" w:type="dxa"/>
        <w:tblInd w:w="93" w:type="dxa"/>
        <w:tblLook w:val="04A0"/>
      </w:tblPr>
      <w:tblGrid>
        <w:gridCol w:w="690"/>
        <w:gridCol w:w="1593"/>
        <w:gridCol w:w="2410"/>
        <w:gridCol w:w="799"/>
        <w:gridCol w:w="1102"/>
        <w:gridCol w:w="1151"/>
        <w:gridCol w:w="1115"/>
      </w:tblGrid>
      <w:tr w:rsidR="00206360" w:rsidRPr="002370DB" w:rsidTr="00D7186C">
        <w:trPr>
          <w:trHeight w:val="420"/>
        </w:trPr>
        <w:tc>
          <w:tcPr>
            <w:tcW w:w="690" w:type="dxa"/>
            <w:vMerge w:val="restart"/>
            <w:tcBorders>
              <w:top w:val="single" w:sz="8" w:space="0" w:color="auto"/>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single" w:sz="8" w:space="0" w:color="auto"/>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single" w:sz="8" w:space="0" w:color="auto"/>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single" w:sz="8" w:space="0" w:color="auto"/>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single" w:sz="8" w:space="0" w:color="auto"/>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single" w:sz="8" w:space="0" w:color="auto"/>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375"/>
        </w:trPr>
        <w:tc>
          <w:tcPr>
            <w:tcW w:w="690" w:type="dxa"/>
            <w:vMerge/>
            <w:tcBorders>
              <w:top w:val="single" w:sz="8" w:space="0" w:color="auto"/>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single" w:sz="8" w:space="0" w:color="auto"/>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single" w:sz="8" w:space="0" w:color="auto"/>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single" w:sz="8" w:space="0" w:color="auto"/>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51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一、</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b/>
                <w:bCs/>
                <w:color w:val="000000"/>
                <w:kern w:val="0"/>
                <w:sz w:val="32"/>
                <w:szCs w:val="32"/>
                <w:lang w:bidi="mn-Mong-CN"/>
              </w:rPr>
            </w:pPr>
            <w:r w:rsidRPr="002370DB">
              <w:rPr>
                <w:rFonts w:ascii="宋体" w:eastAsia="宋体" w:hAnsi="宋体" w:cs="宋体" w:hint="eastAsia"/>
                <w:b/>
                <w:bCs/>
                <w:color w:val="000000"/>
                <w:kern w:val="0"/>
                <w:sz w:val="32"/>
                <w:szCs w:val="32"/>
                <w:lang w:bidi="mn-Mong-CN"/>
              </w:rPr>
              <w:t>亚洲</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蒙古</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朝鲜</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韩国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首尔、釜山、济州</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光州、西归浦</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日本</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东京</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日元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大阪、京都</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日元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5000</w:t>
            </w:r>
          </w:p>
        </w:tc>
      </w:tr>
      <w:tr w:rsidR="00206360" w:rsidRPr="002370DB" w:rsidTr="00D7186C">
        <w:trPr>
          <w:trHeight w:val="58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福冈、札幌、长崎、名古屋</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日元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日元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缅甸</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6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巴基斯坦</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伊斯兰堡、拉合尔、卡拉奇</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奎达</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斯里兰卡</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马尔代夫</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孟加拉</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伊拉克</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阿拉伯联合酋长国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19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也门</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萨那</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亚丁</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阿曼</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科威特</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沙特阿拉伯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利雅得</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吉达</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vMerge w:val="restart"/>
            <w:tcBorders>
              <w:top w:val="nil"/>
              <w:left w:val="single" w:sz="8" w:space="0" w:color="auto"/>
              <w:bottom w:val="single" w:sz="4" w:space="0" w:color="000000"/>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single" w:sz="4" w:space="0" w:color="000000"/>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single" w:sz="4" w:space="0" w:color="000000"/>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000000"/>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nil"/>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single" w:sz="4" w:space="0" w:color="000000"/>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single" w:sz="4" w:space="0" w:color="000000"/>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single" w:sz="4" w:space="0" w:color="000000"/>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000000"/>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以色列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巴勒斯坦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文莱</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印度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新德里、加尔各答</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孟买</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不丹</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越南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河内</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胡志明</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柬埔寨</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老挝</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马来西亚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菲律宾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43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印度尼西亚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东帝汶</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泰国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曼谷</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宋卡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清迈、孔敬</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新加坡</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阿富汗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尼泊尔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黎巴嫩</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塞浦路斯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约旦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土耳其</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安卡拉</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伊斯坦布尔</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叙利亚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卡塔尔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香港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港币</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300</w:t>
            </w:r>
          </w:p>
        </w:tc>
      </w:tr>
      <w:tr w:rsidR="00206360" w:rsidRPr="002370DB" w:rsidTr="00D7186C">
        <w:trPr>
          <w:trHeight w:val="51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澳门</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港币</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300</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62</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台湾</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二、</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b/>
                <w:bCs/>
                <w:color w:val="000000"/>
                <w:kern w:val="0"/>
                <w:sz w:val="32"/>
                <w:szCs w:val="32"/>
                <w:lang w:bidi="mn-Mong-CN"/>
              </w:rPr>
            </w:pPr>
            <w:r w:rsidRPr="002370DB">
              <w:rPr>
                <w:rFonts w:ascii="宋体" w:eastAsia="宋体" w:hAnsi="宋体" w:cs="宋体" w:hint="eastAsia"/>
                <w:b/>
                <w:bCs/>
                <w:color w:val="000000"/>
                <w:kern w:val="0"/>
                <w:sz w:val="32"/>
                <w:szCs w:val="32"/>
                <w:lang w:bidi="mn-Mong-CN"/>
              </w:rPr>
              <w:t>非洲</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马达加斯加</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塔那那利佛</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塔马塔夫</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喀麦隆</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67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多哥</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科特迪瓦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摩洛哥</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阿尔及利亚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卢旺达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几内亚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埃塞俄比亚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厄立特里亚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莫桑比克</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塞舌尔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肯尼亚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利比亚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安哥拉</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赞比亚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几内亚比绍</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突尼斯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布隆迪</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莱索托</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津巴布韦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33</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尼日利亚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阿布贾</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拉各斯</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毛里求斯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索马里</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苏丹</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贝宁</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马里</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6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乌干达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95</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塞拉利昂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155</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吉布提</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塞内加尔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冈比亚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加蓬</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中非</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布基纳法索</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毛里塔尼亚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尼日尔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乍得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赤道几内亚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加纳</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坦桑尼亚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达累斯萨拉姆</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桑给巴尔</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刚果（金）</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刚果（布）</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埃及</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圣多美和普林西比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博茨瓦纳</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63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南非</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比勒陀利亚、约翰内斯堡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开普敦</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德班</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纳米比亚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斯威士兰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利比里亚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佛得角</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科摩罗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南苏丹</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125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马拉维</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三、</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b/>
                <w:bCs/>
                <w:color w:val="000000"/>
                <w:kern w:val="0"/>
                <w:sz w:val="32"/>
                <w:szCs w:val="32"/>
                <w:lang w:bidi="mn-Mong-CN"/>
              </w:rPr>
            </w:pPr>
            <w:r w:rsidRPr="002370DB">
              <w:rPr>
                <w:rFonts w:ascii="宋体" w:eastAsia="宋体" w:hAnsi="宋体" w:cs="宋体" w:hint="eastAsia"/>
                <w:b/>
                <w:bCs/>
                <w:color w:val="000000"/>
                <w:kern w:val="0"/>
                <w:sz w:val="32"/>
                <w:szCs w:val="32"/>
                <w:lang w:bidi="mn-Mong-CN"/>
              </w:rPr>
              <w:t>欧洲</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罗马尼亚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布加勒斯特</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127</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康斯坦察</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马其顿</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斯洛文尼亚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波黑</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克罗地亚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阿尔巴尼亚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保加利亚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俄罗斯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莫斯科</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285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哈巴罗夫斯克</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5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叶卡捷琳堡、圣彼得堡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伊尔库茨克</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立陶宛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拉脱维亚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爱沙尼亚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乌克兰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基辅</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敖德萨</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阿塞拜疆</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亚美尼亚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格鲁吉亚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吉尔吉斯斯坦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比什凯克</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塔吉克斯坦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土库曼斯坦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153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乌兹别克斯坦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塔什干</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撒马尔罕</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白俄罗斯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哈萨克斯坦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阿斯塔纳</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阿拉木图</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摩尔多瓦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波兰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华沙</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162</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革但斯克</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德国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柏林、汉堡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慕尼黑</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法兰克福</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荷兰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海牙</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阿姆斯特丹</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意大利</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罗马</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米兰</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佛罗伦萨</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比利时</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奥地利</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希腊</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法国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巴黎</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6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马赛、斯特拉斯堡、尼斯、里昂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西班牙</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182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卢森堡</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爱尔兰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葡萄牙</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芬兰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捷克</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斯洛伐克</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匈牙利</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瑞典</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丹麦</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挪威</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80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瑞士</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70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冰岛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马耳他</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38</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塞尔维亚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196</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黑山</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欧元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90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英国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伦敦</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英镑</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曼彻斯特</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英镑</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爱丁堡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英镑</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四、</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b/>
                <w:bCs/>
                <w:color w:val="000000"/>
                <w:kern w:val="0"/>
                <w:sz w:val="32"/>
                <w:szCs w:val="32"/>
                <w:lang w:bidi="mn-Mong-CN"/>
              </w:rPr>
            </w:pPr>
            <w:r w:rsidRPr="002370DB">
              <w:rPr>
                <w:rFonts w:ascii="宋体" w:eastAsia="宋体" w:hAnsi="宋体" w:cs="宋体" w:hint="eastAsia"/>
                <w:b/>
                <w:bCs/>
                <w:color w:val="000000"/>
                <w:kern w:val="0"/>
                <w:sz w:val="32"/>
                <w:szCs w:val="32"/>
                <w:lang w:bidi="mn-Mong-CN"/>
              </w:rPr>
              <w:t>美洲</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美国</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华盛顿</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旧金山</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休斯顿</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波士顿</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纽约</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芝加哥</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洛杉矶</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夏威夷</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8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209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加拿大</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渥太华、多伦多、卡尔加里、蒙特利尔</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温哥华</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墨西哥</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墨西哥</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蒂华纳</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巴西</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巴西利亚</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圣保罗</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里约热内卢</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219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牙买加</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特立尼达和多巴哥</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厄瓜多尔</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32</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阿根廷</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乌拉圭</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智利</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圣地亚哥</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伊基克</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5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安托法加斯塔、阿里卡</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228</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哥伦比亚</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波哥大</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麦德林</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卡塔赫纳</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巴巴多斯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圭亚那</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古巴</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37</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巴拿马</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135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格林纳达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237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安提瓜和巴布达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秘鲁</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玻利维亚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36</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尼加拉瓜</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苏里南</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委内瑞拉</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230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海地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43</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波多黎各</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多米尼亚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多米尼克</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巴哈马</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圣卢西亚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阿鲁巴岛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250</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哥斯达黎加</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五、</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b/>
                <w:bCs/>
                <w:color w:val="000000"/>
                <w:kern w:val="0"/>
                <w:sz w:val="24"/>
                <w:szCs w:val="24"/>
                <w:lang w:bidi="mn-Mong-CN"/>
              </w:rPr>
            </w:pPr>
            <w:r w:rsidRPr="002370DB">
              <w:rPr>
                <w:rFonts w:ascii="宋体" w:eastAsia="宋体" w:hAnsi="宋体" w:cs="宋体" w:hint="eastAsia"/>
                <w:b/>
                <w:bCs/>
                <w:color w:val="000000"/>
                <w:kern w:val="0"/>
                <w:sz w:val="24"/>
                <w:szCs w:val="24"/>
                <w:lang w:bidi="mn-Mong-CN"/>
              </w:rPr>
              <w:t>大洋洲及太平洋岛屿</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r>
      <w:tr w:rsidR="00206360" w:rsidRPr="002370DB" w:rsidTr="00D7186C">
        <w:trPr>
          <w:trHeight w:val="5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澳大利亚</w:t>
            </w:r>
          </w:p>
        </w:tc>
        <w:tc>
          <w:tcPr>
            <w:tcW w:w="2410" w:type="dxa"/>
            <w:tcBorders>
              <w:top w:val="nil"/>
              <w:left w:val="nil"/>
              <w:bottom w:val="single" w:sz="4" w:space="0" w:color="auto"/>
              <w:right w:val="single" w:sz="4" w:space="0" w:color="auto"/>
            </w:tcBorders>
            <w:shd w:val="clear" w:color="auto" w:fill="auto"/>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堪培拉、帕斯、布里斯班</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墨尔本、悉尼</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新西兰</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萨摩亚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170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47</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斐济</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苏瓦</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楠迪</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其他城市</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110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259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巴布亚新几内亚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50</w:t>
            </w:r>
          </w:p>
        </w:tc>
      </w:tr>
      <w:tr w:rsidR="00206360" w:rsidRPr="002370DB" w:rsidTr="00D7186C">
        <w:trPr>
          <w:trHeight w:val="420"/>
        </w:trPr>
        <w:tc>
          <w:tcPr>
            <w:tcW w:w="690"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序号</w:t>
            </w:r>
          </w:p>
        </w:tc>
        <w:tc>
          <w:tcPr>
            <w:tcW w:w="1593" w:type="dxa"/>
            <w:vMerge w:val="restart"/>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国家和地区</w:t>
            </w:r>
          </w:p>
        </w:tc>
        <w:tc>
          <w:tcPr>
            <w:tcW w:w="2410" w:type="dxa"/>
            <w:vMerge w:val="restart"/>
            <w:tcBorders>
              <w:top w:val="nil"/>
              <w:left w:val="single" w:sz="8" w:space="0" w:color="auto"/>
              <w:bottom w:val="nil"/>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城 市</w:t>
            </w:r>
          </w:p>
        </w:tc>
        <w:tc>
          <w:tcPr>
            <w:tcW w:w="799" w:type="dxa"/>
            <w:vMerge w:val="restart"/>
            <w:tcBorders>
              <w:top w:val="nil"/>
              <w:left w:val="single" w:sz="8" w:space="0" w:color="auto"/>
              <w:bottom w:val="single" w:sz="4" w:space="0" w:color="auto"/>
              <w:right w:val="nil"/>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币 别</w:t>
            </w:r>
          </w:p>
        </w:tc>
        <w:tc>
          <w:tcPr>
            <w:tcW w:w="1102" w:type="dxa"/>
            <w:tcBorders>
              <w:top w:val="nil"/>
              <w:left w:val="single" w:sz="8" w:space="0" w:color="auto"/>
              <w:bottom w:val="single" w:sz="4" w:space="0" w:color="auto"/>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每人每天</w:t>
            </w:r>
          </w:p>
        </w:tc>
      </w:tr>
      <w:tr w:rsidR="00206360" w:rsidRPr="002370DB" w:rsidTr="00D7186C">
        <w:trPr>
          <w:trHeight w:val="420"/>
        </w:trPr>
        <w:tc>
          <w:tcPr>
            <w:tcW w:w="690"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593" w:type="dxa"/>
            <w:vMerge/>
            <w:tcBorders>
              <w:top w:val="nil"/>
              <w:left w:val="single" w:sz="8" w:space="0" w:color="auto"/>
              <w:bottom w:val="nil"/>
              <w:right w:val="single" w:sz="8" w:space="0" w:color="auto"/>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2410" w:type="dxa"/>
            <w:vMerge/>
            <w:tcBorders>
              <w:top w:val="nil"/>
              <w:left w:val="single" w:sz="8" w:space="0" w:color="auto"/>
              <w:bottom w:val="nil"/>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799" w:type="dxa"/>
            <w:vMerge/>
            <w:tcBorders>
              <w:top w:val="nil"/>
              <w:left w:val="single" w:sz="8" w:space="0" w:color="auto"/>
              <w:bottom w:val="single" w:sz="4" w:space="0" w:color="auto"/>
              <w:right w:val="nil"/>
            </w:tcBorders>
            <w:vAlign w:val="center"/>
            <w:hideMark/>
          </w:tcPr>
          <w:p w:rsidR="00206360" w:rsidRPr="002370DB" w:rsidRDefault="00206360" w:rsidP="00D7186C">
            <w:pPr>
              <w:widowControl/>
              <w:jc w:val="left"/>
              <w:rPr>
                <w:rFonts w:ascii="宋体" w:eastAsia="宋体" w:hAnsi="宋体" w:cs="宋体"/>
                <w:b/>
                <w:bCs/>
                <w:color w:val="000000"/>
                <w:kern w:val="0"/>
                <w:szCs w:val="21"/>
                <w:lang w:bidi="mn-Mong-CN"/>
              </w:rPr>
            </w:pPr>
          </w:p>
        </w:tc>
        <w:tc>
          <w:tcPr>
            <w:tcW w:w="1102" w:type="dxa"/>
            <w:tcBorders>
              <w:top w:val="nil"/>
              <w:left w:val="single" w:sz="8" w:space="0" w:color="auto"/>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住宿费标准</w:t>
            </w:r>
          </w:p>
        </w:tc>
        <w:tc>
          <w:tcPr>
            <w:tcW w:w="1151"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伙食费标准</w:t>
            </w:r>
          </w:p>
        </w:tc>
        <w:tc>
          <w:tcPr>
            <w:tcW w:w="1115" w:type="dxa"/>
            <w:tcBorders>
              <w:top w:val="nil"/>
              <w:left w:val="nil"/>
              <w:bottom w:val="nil"/>
              <w:right w:val="single" w:sz="8" w:space="0" w:color="auto"/>
            </w:tcBorders>
            <w:shd w:val="clear" w:color="auto" w:fill="auto"/>
            <w:vAlign w:val="center"/>
            <w:hideMark/>
          </w:tcPr>
          <w:p w:rsidR="00206360" w:rsidRPr="002370DB" w:rsidRDefault="00206360" w:rsidP="00D7186C">
            <w:pPr>
              <w:widowControl/>
              <w:jc w:val="center"/>
              <w:rPr>
                <w:rFonts w:ascii="宋体" w:eastAsia="宋体" w:hAnsi="宋体" w:cs="宋体"/>
                <w:b/>
                <w:bCs/>
                <w:color w:val="000000"/>
                <w:kern w:val="0"/>
                <w:szCs w:val="21"/>
                <w:lang w:bidi="mn-Mong-CN"/>
              </w:rPr>
            </w:pPr>
            <w:r w:rsidRPr="002370DB">
              <w:rPr>
                <w:rFonts w:ascii="宋体" w:eastAsia="宋体" w:hAnsi="宋体" w:cs="宋体" w:hint="eastAsia"/>
                <w:b/>
                <w:bCs/>
                <w:color w:val="000000"/>
                <w:kern w:val="0"/>
                <w:szCs w:val="21"/>
                <w:lang w:bidi="mn-Mong-CN"/>
              </w:rPr>
              <w:t>公杂费标准</w:t>
            </w:r>
          </w:p>
        </w:tc>
      </w:tr>
      <w:tr w:rsidR="00206360" w:rsidRPr="002370DB" w:rsidTr="00D7186C">
        <w:trPr>
          <w:trHeight w:val="4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260</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密克罗尼西亚</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40</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30</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261</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马绍尔群岛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120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262</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瓦努阿图</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150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263</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基里巴斯</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195</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55</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lastRenderedPageBreak/>
              <w:t>264</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汤加</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160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265</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帕劳</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266</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库克群岛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180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267</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所罗门群岛</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200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268</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法属留尼汪</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140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r w:rsidR="00206360" w:rsidRPr="002370DB" w:rsidTr="00D7186C">
        <w:trPr>
          <w:trHeight w:val="4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269</w:t>
            </w:r>
          </w:p>
        </w:tc>
        <w:tc>
          <w:tcPr>
            <w:tcW w:w="1593"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法属波利尼西亚</w:t>
            </w:r>
          </w:p>
        </w:tc>
        <w:tc>
          <w:tcPr>
            <w:tcW w:w="2410"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美元</w:t>
            </w:r>
          </w:p>
        </w:tc>
        <w:tc>
          <w:tcPr>
            <w:tcW w:w="1102"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240</w:t>
            </w:r>
          </w:p>
        </w:tc>
        <w:tc>
          <w:tcPr>
            <w:tcW w:w="1151"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60</w:t>
            </w:r>
          </w:p>
        </w:tc>
        <w:tc>
          <w:tcPr>
            <w:tcW w:w="1115" w:type="dxa"/>
            <w:tcBorders>
              <w:top w:val="nil"/>
              <w:left w:val="nil"/>
              <w:bottom w:val="single" w:sz="4" w:space="0" w:color="auto"/>
              <w:right w:val="single" w:sz="4" w:space="0" w:color="auto"/>
            </w:tcBorders>
            <w:shd w:val="clear" w:color="auto" w:fill="auto"/>
            <w:noWrap/>
            <w:vAlign w:val="center"/>
            <w:hideMark/>
          </w:tcPr>
          <w:p w:rsidR="00206360" w:rsidRPr="002370DB" w:rsidRDefault="00206360" w:rsidP="00D7186C">
            <w:pPr>
              <w:widowControl/>
              <w:jc w:val="center"/>
              <w:rPr>
                <w:rFonts w:ascii="宋体" w:eastAsia="宋体" w:hAnsi="宋体" w:cs="宋体"/>
                <w:color w:val="000000"/>
                <w:kern w:val="0"/>
                <w:sz w:val="22"/>
                <w:lang w:bidi="mn-Mong-CN"/>
              </w:rPr>
            </w:pPr>
            <w:r w:rsidRPr="002370DB">
              <w:rPr>
                <w:rFonts w:ascii="宋体" w:eastAsia="宋体" w:hAnsi="宋体" w:cs="宋体" w:hint="eastAsia"/>
                <w:color w:val="000000"/>
                <w:kern w:val="0"/>
                <w:sz w:val="22"/>
                <w:lang w:bidi="mn-Mong-CN"/>
              </w:rPr>
              <w:t>35</w:t>
            </w:r>
          </w:p>
        </w:tc>
      </w:tr>
    </w:tbl>
    <w:p w:rsidR="00206360" w:rsidRDefault="00206360" w:rsidP="00206360"/>
    <w:p w:rsidR="00206360" w:rsidRDefault="00206360" w:rsidP="00206360"/>
    <w:p w:rsidR="00206360" w:rsidRPr="008A1C2E" w:rsidRDefault="00206360" w:rsidP="00206360"/>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spacing w:line="600" w:lineRule="exact"/>
        <w:jc w:val="center"/>
        <w:rPr>
          <w:b/>
          <w:sz w:val="44"/>
          <w:szCs w:val="44"/>
        </w:rPr>
      </w:pPr>
      <w:r>
        <w:rPr>
          <w:rFonts w:hint="eastAsia"/>
          <w:b/>
          <w:sz w:val="44"/>
          <w:szCs w:val="44"/>
        </w:rPr>
        <w:lastRenderedPageBreak/>
        <w:t>内蒙古师范大学二连浩特国际学院</w:t>
      </w:r>
    </w:p>
    <w:p w:rsidR="00206360" w:rsidRDefault="00206360" w:rsidP="00206360">
      <w:pPr>
        <w:spacing w:line="600" w:lineRule="exact"/>
        <w:jc w:val="center"/>
        <w:rPr>
          <w:b/>
          <w:sz w:val="44"/>
          <w:szCs w:val="44"/>
        </w:rPr>
      </w:pPr>
      <w:r>
        <w:rPr>
          <w:rFonts w:hint="eastAsia"/>
          <w:b/>
          <w:sz w:val="44"/>
          <w:szCs w:val="44"/>
        </w:rPr>
        <w:t>财务处报销程序</w:t>
      </w:r>
    </w:p>
    <w:p w:rsidR="00206360" w:rsidRPr="003A2F97" w:rsidRDefault="00206360" w:rsidP="00206360">
      <w:pPr>
        <w:spacing w:line="600" w:lineRule="exact"/>
        <w:jc w:val="center"/>
        <w:rPr>
          <w:b/>
          <w:sz w:val="44"/>
          <w:szCs w:val="44"/>
        </w:rPr>
      </w:pPr>
    </w:p>
    <w:p w:rsidR="00206360" w:rsidRPr="003A2F97" w:rsidRDefault="00206360" w:rsidP="00206360">
      <w:pPr>
        <w:ind w:firstLineChars="200" w:firstLine="640"/>
        <w:jc w:val="left"/>
        <w:rPr>
          <w:rFonts w:ascii="仿宋" w:eastAsia="仿宋" w:hAnsi="仿宋"/>
          <w:sz w:val="32"/>
          <w:szCs w:val="32"/>
        </w:rPr>
      </w:pPr>
      <w:r w:rsidRPr="003A2F97">
        <w:rPr>
          <w:rFonts w:ascii="仿宋" w:eastAsia="仿宋" w:hAnsi="仿宋" w:hint="eastAsia"/>
          <w:sz w:val="32"/>
          <w:szCs w:val="32"/>
        </w:rPr>
        <w:t>一、</w:t>
      </w:r>
      <w:r>
        <w:rPr>
          <w:rFonts w:ascii="仿宋" w:eastAsia="仿宋" w:hAnsi="仿宋" w:hint="eastAsia"/>
          <w:sz w:val="32"/>
          <w:szCs w:val="32"/>
        </w:rPr>
        <w:t>报销人员持原始发票在报销单上填写相关信息且在领款人、经手人处签字后由会计审核、分管财务院长签字后方可报销。</w:t>
      </w:r>
    </w:p>
    <w:p w:rsidR="00206360" w:rsidRPr="003A2F97" w:rsidRDefault="00206360" w:rsidP="00206360">
      <w:pPr>
        <w:ind w:firstLineChars="200" w:firstLine="640"/>
        <w:jc w:val="left"/>
        <w:rPr>
          <w:rFonts w:ascii="仿宋" w:eastAsia="仿宋" w:hAnsi="仿宋"/>
          <w:sz w:val="32"/>
          <w:szCs w:val="32"/>
        </w:rPr>
      </w:pPr>
      <w:r w:rsidRPr="003A2F97">
        <w:rPr>
          <w:rFonts w:ascii="仿宋" w:eastAsia="仿宋" w:hAnsi="仿宋" w:hint="eastAsia"/>
          <w:sz w:val="32"/>
          <w:szCs w:val="32"/>
        </w:rPr>
        <w:t>二、</w:t>
      </w:r>
      <w:r>
        <w:rPr>
          <w:rFonts w:ascii="仿宋" w:eastAsia="仿宋" w:hAnsi="仿宋" w:hint="eastAsia"/>
          <w:sz w:val="32"/>
          <w:szCs w:val="32"/>
        </w:rPr>
        <w:t>所购物品凡属固定资产，必须到国有资产管理中心办理财产登记手续，并在报销单验收人处由</w:t>
      </w:r>
      <w:r w:rsidRPr="00E0747E">
        <w:rPr>
          <w:rFonts w:ascii="仿宋" w:eastAsia="仿宋" w:hAnsi="仿宋" w:hint="eastAsia"/>
          <w:sz w:val="32"/>
          <w:szCs w:val="32"/>
        </w:rPr>
        <w:t>国有资产管理中心</w:t>
      </w:r>
      <w:r>
        <w:rPr>
          <w:rFonts w:ascii="仿宋" w:eastAsia="仿宋" w:hAnsi="仿宋" w:hint="eastAsia"/>
          <w:sz w:val="32"/>
          <w:szCs w:val="32"/>
        </w:rPr>
        <w:t>负责人签字后方可报销。</w:t>
      </w:r>
    </w:p>
    <w:p w:rsidR="00206360" w:rsidRPr="003A2F97" w:rsidRDefault="00206360" w:rsidP="00206360">
      <w:pPr>
        <w:ind w:firstLineChars="200" w:firstLine="640"/>
        <w:jc w:val="left"/>
        <w:rPr>
          <w:rFonts w:ascii="仿宋" w:eastAsia="仿宋" w:hAnsi="仿宋"/>
          <w:sz w:val="32"/>
          <w:szCs w:val="32"/>
        </w:rPr>
      </w:pPr>
      <w:r w:rsidRPr="003A2F97">
        <w:rPr>
          <w:rFonts w:ascii="仿宋" w:eastAsia="仿宋" w:hAnsi="仿宋" w:hint="eastAsia"/>
          <w:sz w:val="32"/>
          <w:szCs w:val="32"/>
        </w:rPr>
        <w:t>三、</w:t>
      </w:r>
      <w:r>
        <w:rPr>
          <w:rFonts w:ascii="仿宋" w:eastAsia="仿宋" w:hAnsi="仿宋" w:hint="eastAsia"/>
          <w:sz w:val="32"/>
          <w:szCs w:val="32"/>
        </w:rPr>
        <w:t>所购买物品达不到固定资产标准的，另需填写物品领用单并在</w:t>
      </w:r>
      <w:r w:rsidRPr="00E0747E">
        <w:rPr>
          <w:rFonts w:ascii="仿宋" w:eastAsia="仿宋" w:hAnsi="仿宋" w:hint="eastAsia"/>
          <w:sz w:val="32"/>
          <w:szCs w:val="32"/>
        </w:rPr>
        <w:t>国有资产管理中心</w:t>
      </w:r>
      <w:r>
        <w:rPr>
          <w:rFonts w:ascii="仿宋" w:eastAsia="仿宋" w:hAnsi="仿宋" w:hint="eastAsia"/>
          <w:sz w:val="32"/>
          <w:szCs w:val="32"/>
        </w:rPr>
        <w:t>登记。</w:t>
      </w:r>
    </w:p>
    <w:p w:rsidR="00206360" w:rsidRPr="003A2F97" w:rsidRDefault="00206360" w:rsidP="00206360">
      <w:pPr>
        <w:ind w:firstLineChars="200" w:firstLine="640"/>
        <w:jc w:val="left"/>
        <w:rPr>
          <w:rFonts w:ascii="仿宋" w:eastAsia="仿宋" w:hAnsi="仿宋"/>
          <w:sz w:val="32"/>
          <w:szCs w:val="32"/>
        </w:rPr>
      </w:pPr>
    </w:p>
    <w:p w:rsidR="00206360" w:rsidRPr="003A2F97" w:rsidRDefault="00206360" w:rsidP="00206360">
      <w:pPr>
        <w:rPr>
          <w:rFonts w:ascii="仿宋" w:eastAsia="仿宋" w:hAnsi="仿宋"/>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Default="00206360" w:rsidP="00206360">
      <w:pPr>
        <w:rPr>
          <w:sz w:val="32"/>
          <w:szCs w:val="32"/>
        </w:rPr>
      </w:pPr>
    </w:p>
    <w:p w:rsidR="00206360" w:rsidRPr="00D61318" w:rsidRDefault="00206360" w:rsidP="00F43AE1">
      <w:pPr>
        <w:jc w:val="left"/>
        <w:rPr>
          <w:b/>
          <w:bCs/>
          <w:sz w:val="24"/>
          <w:szCs w:val="24"/>
        </w:rPr>
      </w:pPr>
    </w:p>
    <w:sectPr w:rsidR="00206360" w:rsidRPr="00D61318" w:rsidSect="00B70B9B">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E9D" w:rsidRDefault="00024E9D" w:rsidP="0020118D">
      <w:r>
        <w:separator/>
      </w:r>
    </w:p>
  </w:endnote>
  <w:endnote w:type="continuationSeparator" w:id="0">
    <w:p w:rsidR="00024E9D" w:rsidRDefault="00024E9D" w:rsidP="00201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E9D" w:rsidRDefault="00024E9D" w:rsidP="0020118D">
      <w:r>
        <w:separator/>
      </w:r>
    </w:p>
  </w:footnote>
  <w:footnote w:type="continuationSeparator" w:id="0">
    <w:p w:rsidR="00024E9D" w:rsidRDefault="00024E9D" w:rsidP="00201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4E1D"/>
    <w:multiLevelType w:val="hybridMultilevel"/>
    <w:tmpl w:val="32C41942"/>
    <w:lvl w:ilvl="0" w:tplc="EF02B160">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67AEB"/>
    <w:multiLevelType w:val="hybridMultilevel"/>
    <w:tmpl w:val="7EEA383A"/>
    <w:lvl w:ilvl="0" w:tplc="48E60F90">
      <w:start w:val="1"/>
      <w:numFmt w:val="japaneseCounting"/>
      <w:lvlText w:val="（%1）"/>
      <w:lvlJc w:val="left"/>
      <w:pPr>
        <w:ind w:left="2498" w:hanging="108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A82"/>
    <w:rsid w:val="00014780"/>
    <w:rsid w:val="00024E9D"/>
    <w:rsid w:val="00036614"/>
    <w:rsid w:val="00055D8F"/>
    <w:rsid w:val="00070F7E"/>
    <w:rsid w:val="0007562A"/>
    <w:rsid w:val="00130E78"/>
    <w:rsid w:val="001667E2"/>
    <w:rsid w:val="001E0C8D"/>
    <w:rsid w:val="0020118D"/>
    <w:rsid w:val="00206360"/>
    <w:rsid w:val="00223274"/>
    <w:rsid w:val="00292592"/>
    <w:rsid w:val="00396EEE"/>
    <w:rsid w:val="003D6B53"/>
    <w:rsid w:val="003F02A9"/>
    <w:rsid w:val="003F40D4"/>
    <w:rsid w:val="00423685"/>
    <w:rsid w:val="00433546"/>
    <w:rsid w:val="00447BA9"/>
    <w:rsid w:val="004E5E24"/>
    <w:rsid w:val="005B489B"/>
    <w:rsid w:val="006A05E4"/>
    <w:rsid w:val="006E1B2D"/>
    <w:rsid w:val="00712519"/>
    <w:rsid w:val="00763BEA"/>
    <w:rsid w:val="007F15D7"/>
    <w:rsid w:val="007F1A82"/>
    <w:rsid w:val="00810875"/>
    <w:rsid w:val="00811553"/>
    <w:rsid w:val="008D2DE9"/>
    <w:rsid w:val="00900A91"/>
    <w:rsid w:val="00905CC1"/>
    <w:rsid w:val="00907918"/>
    <w:rsid w:val="00927AB4"/>
    <w:rsid w:val="00992781"/>
    <w:rsid w:val="009E5BDF"/>
    <w:rsid w:val="00A30DDE"/>
    <w:rsid w:val="00A8135C"/>
    <w:rsid w:val="00A81EB6"/>
    <w:rsid w:val="00AC410E"/>
    <w:rsid w:val="00B70B9B"/>
    <w:rsid w:val="00B70E91"/>
    <w:rsid w:val="00BF2C60"/>
    <w:rsid w:val="00C40011"/>
    <w:rsid w:val="00C64921"/>
    <w:rsid w:val="00C90A83"/>
    <w:rsid w:val="00CA3AAB"/>
    <w:rsid w:val="00D451A5"/>
    <w:rsid w:val="00D45445"/>
    <w:rsid w:val="00D61318"/>
    <w:rsid w:val="00D64928"/>
    <w:rsid w:val="00D7186C"/>
    <w:rsid w:val="00D961E9"/>
    <w:rsid w:val="00DC6368"/>
    <w:rsid w:val="00DD553C"/>
    <w:rsid w:val="00DD5B18"/>
    <w:rsid w:val="00E30AC3"/>
    <w:rsid w:val="00E444F3"/>
    <w:rsid w:val="00F43AE1"/>
    <w:rsid w:val="00F45C9C"/>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7E"/>
    <w:pPr>
      <w:widowControl w:val="0"/>
      <w:jc w:val="both"/>
    </w:pPr>
  </w:style>
  <w:style w:type="paragraph" w:styleId="2">
    <w:name w:val="heading 2"/>
    <w:basedOn w:val="a"/>
    <w:next w:val="a"/>
    <w:link w:val="2Char"/>
    <w:uiPriority w:val="9"/>
    <w:unhideWhenUsed/>
    <w:qFormat/>
    <w:rsid w:val="00DC63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0B9B"/>
    <w:rPr>
      <w:sz w:val="18"/>
      <w:szCs w:val="18"/>
    </w:rPr>
  </w:style>
  <w:style w:type="character" w:customStyle="1" w:styleId="Char">
    <w:name w:val="批注框文本 Char"/>
    <w:basedOn w:val="a0"/>
    <w:link w:val="a3"/>
    <w:uiPriority w:val="99"/>
    <w:semiHidden/>
    <w:rsid w:val="00B70B9B"/>
    <w:rPr>
      <w:sz w:val="18"/>
      <w:szCs w:val="18"/>
    </w:rPr>
  </w:style>
  <w:style w:type="paragraph" w:styleId="a4">
    <w:name w:val="No Spacing"/>
    <w:link w:val="Char0"/>
    <w:uiPriority w:val="1"/>
    <w:qFormat/>
    <w:rsid w:val="00B70B9B"/>
    <w:rPr>
      <w:kern w:val="0"/>
      <w:sz w:val="22"/>
      <w:lang w:bidi="mn-Mong-CN"/>
    </w:rPr>
  </w:style>
  <w:style w:type="character" w:customStyle="1" w:styleId="Char0">
    <w:name w:val="无间隔 Char"/>
    <w:basedOn w:val="a0"/>
    <w:link w:val="a4"/>
    <w:uiPriority w:val="1"/>
    <w:rsid w:val="00B70B9B"/>
    <w:rPr>
      <w:kern w:val="0"/>
      <w:sz w:val="22"/>
      <w:lang w:bidi="mn-Mong-CN"/>
    </w:rPr>
  </w:style>
  <w:style w:type="paragraph" w:styleId="a5">
    <w:name w:val="header"/>
    <w:basedOn w:val="a"/>
    <w:link w:val="Char1"/>
    <w:uiPriority w:val="99"/>
    <w:unhideWhenUsed/>
    <w:rsid w:val="002011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0118D"/>
    <w:rPr>
      <w:sz w:val="18"/>
      <w:szCs w:val="18"/>
    </w:rPr>
  </w:style>
  <w:style w:type="paragraph" w:styleId="a6">
    <w:name w:val="footer"/>
    <w:basedOn w:val="a"/>
    <w:link w:val="Char2"/>
    <w:uiPriority w:val="99"/>
    <w:unhideWhenUsed/>
    <w:rsid w:val="0020118D"/>
    <w:pPr>
      <w:tabs>
        <w:tab w:val="center" w:pos="4153"/>
        <w:tab w:val="right" w:pos="8306"/>
      </w:tabs>
      <w:snapToGrid w:val="0"/>
      <w:jc w:val="left"/>
    </w:pPr>
    <w:rPr>
      <w:sz w:val="18"/>
      <w:szCs w:val="18"/>
    </w:rPr>
  </w:style>
  <w:style w:type="character" w:customStyle="1" w:styleId="Char2">
    <w:name w:val="页脚 Char"/>
    <w:basedOn w:val="a0"/>
    <w:link w:val="a6"/>
    <w:uiPriority w:val="99"/>
    <w:rsid w:val="0020118D"/>
    <w:rPr>
      <w:sz w:val="18"/>
      <w:szCs w:val="18"/>
    </w:rPr>
  </w:style>
  <w:style w:type="character" w:customStyle="1" w:styleId="2Char">
    <w:name w:val="标题 2 Char"/>
    <w:basedOn w:val="a0"/>
    <w:link w:val="2"/>
    <w:uiPriority w:val="9"/>
    <w:rsid w:val="00DC6368"/>
    <w:rPr>
      <w:rFonts w:asciiTheme="majorHAnsi" w:eastAsiaTheme="majorEastAsia" w:hAnsiTheme="majorHAnsi" w:cstheme="majorBidi"/>
      <w:b/>
      <w:bCs/>
      <w:sz w:val="32"/>
      <w:szCs w:val="32"/>
    </w:rPr>
  </w:style>
  <w:style w:type="paragraph" w:customStyle="1" w:styleId="reader-word-layer">
    <w:name w:val="reader-word-layer"/>
    <w:basedOn w:val="a"/>
    <w:rsid w:val="00992781"/>
    <w:pPr>
      <w:widowControl/>
      <w:spacing w:before="100" w:beforeAutospacing="1" w:after="100" w:afterAutospacing="1"/>
      <w:jc w:val="left"/>
    </w:pPr>
    <w:rPr>
      <w:rFonts w:ascii="宋体" w:eastAsia="宋体" w:hAnsi="宋体" w:cs="宋体"/>
      <w:kern w:val="0"/>
      <w:sz w:val="24"/>
      <w:szCs w:val="24"/>
      <w:lang w:bidi="mn-Mong-CN"/>
    </w:rPr>
  </w:style>
  <w:style w:type="table" w:styleId="a7">
    <w:name w:val="Table Grid"/>
    <w:basedOn w:val="a1"/>
    <w:uiPriority w:val="59"/>
    <w:rsid w:val="00C400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06360"/>
    <w:pPr>
      <w:widowControl/>
      <w:spacing w:before="100" w:beforeAutospacing="1" w:after="100" w:afterAutospacing="1"/>
      <w:jc w:val="left"/>
    </w:pPr>
    <w:rPr>
      <w:rFonts w:ascii="宋体" w:eastAsia="宋体" w:hAnsi="宋体" w:cs="宋体"/>
      <w:kern w:val="0"/>
      <w:sz w:val="24"/>
      <w:szCs w:val="24"/>
      <w:lang w:bidi="mn-Mong-CN"/>
    </w:rPr>
  </w:style>
  <w:style w:type="paragraph" w:styleId="a9">
    <w:name w:val="List Paragraph"/>
    <w:basedOn w:val="a"/>
    <w:uiPriority w:val="34"/>
    <w:qFormat/>
    <w:rsid w:val="002063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643941">
      <w:bodyDiv w:val="1"/>
      <w:marLeft w:val="0"/>
      <w:marRight w:val="0"/>
      <w:marTop w:val="0"/>
      <w:marBottom w:val="0"/>
      <w:divBdr>
        <w:top w:val="none" w:sz="0" w:space="0" w:color="auto"/>
        <w:left w:val="none" w:sz="0" w:space="0" w:color="auto"/>
        <w:bottom w:val="none" w:sz="0" w:space="0" w:color="auto"/>
        <w:right w:val="none" w:sz="0" w:space="0" w:color="auto"/>
      </w:divBdr>
    </w:div>
    <w:div w:id="17837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2DC03-0853-4107-91C7-4E045CBD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caiwushi</dc:creator>
  <cp:keywords/>
  <dc:description/>
  <cp:lastModifiedBy>USER</cp:lastModifiedBy>
  <cp:revision>40</cp:revision>
  <cp:lastPrinted>2016-03-28T03:11:00Z</cp:lastPrinted>
  <dcterms:created xsi:type="dcterms:W3CDTF">2016-03-26T04:18:00Z</dcterms:created>
  <dcterms:modified xsi:type="dcterms:W3CDTF">2016-12-23T01:20:00Z</dcterms:modified>
</cp:coreProperties>
</file>